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bookmarkStart w:id="0" w:name="_GoBack"/>
      <w:bookmarkEnd w:id="0"/>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MĂSURA M1/6B</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6C5D67" w:rsidRPr="006C5D67">
        <w:rPr>
          <w:rFonts w:ascii="Times New Roman" w:hAnsi="Times New Roman"/>
          <w:b/>
          <w:i/>
          <w:sz w:val="24"/>
        </w:rPr>
        <w:t xml:space="preserve">b) și </w:t>
      </w:r>
      <w:r w:rsidRPr="006C5D67">
        <w:rPr>
          <w:rFonts w:ascii="Times New Roman" w:hAnsi="Times New Roman"/>
          <w:b/>
          <w:i/>
          <w:sz w:val="24"/>
        </w:rPr>
        <w:t>d),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F00591">
        <w:trPr>
          <w:trHeight w:val="1164"/>
        </w:trPr>
        <w:tc>
          <w:tcPr>
            <w:tcW w:w="3978" w:type="pct"/>
          </w:tcPr>
          <w:p w:rsidR="0015431E" w:rsidRPr="0015431E" w:rsidRDefault="00F00591" w:rsidP="00F00591">
            <w:pPr>
              <w:spacing w:before="120" w:after="120" w:line="240" w:lineRule="auto"/>
              <w:ind w:firstLine="0"/>
              <w:rPr>
                <w:b/>
                <w:i/>
                <w:color w:val="000000"/>
              </w:rPr>
            </w:pPr>
            <w:r w:rsidRPr="00337E63">
              <w:rPr>
                <w:b/>
                <w:i/>
                <w:color w:val="000000"/>
              </w:rPr>
              <w:t xml:space="preserve"> </w:t>
            </w:r>
            <w:r>
              <w:rPr>
                <w:b/>
                <w:i/>
                <w:color w:val="000000"/>
              </w:rPr>
              <w:t>1</w:t>
            </w:r>
            <w:r w:rsidR="00337E63" w:rsidRPr="00337E63">
              <w:rPr>
                <w:b/>
                <w:i/>
                <w:color w:val="00000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u w:val="single"/>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15431E" w:rsidRPr="0015431E" w:rsidRDefault="00337E63" w:rsidP="0015431E">
            <w:pPr>
              <w:spacing w:before="120" w:after="120" w:line="240" w:lineRule="auto"/>
              <w:ind w:firstLine="0"/>
              <w:rPr>
                <w:b/>
                <w:i/>
                <w:color w:val="000000"/>
              </w:rPr>
            </w:pPr>
            <w:r w:rsidRPr="00337E63">
              <w:rPr>
                <w:b/>
                <w:i/>
                <w:color w:val="000000"/>
              </w:rPr>
              <w:t>2.Certificat de Urbanism, completat și eliberat conform reglementărilor legale în vigoare și aflate în termenul de valabilitate la data depunerii Cererii de Finanțare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337E63" w:rsidRPr="00337E63" w:rsidRDefault="00337E63" w:rsidP="00337E63">
            <w:pPr>
              <w:spacing w:before="120" w:after="120" w:line="240" w:lineRule="auto"/>
              <w:ind w:firstLine="0"/>
              <w:rPr>
                <w:b/>
                <w:i/>
                <w:color w:val="000000"/>
              </w:rPr>
            </w:pPr>
            <w:r w:rsidRPr="00337E63">
              <w:rPr>
                <w:b/>
                <w:i/>
                <w:color w:val="000000"/>
              </w:rPr>
              <w:t>3.1 Pentru comune și ADI</w:t>
            </w:r>
          </w:p>
          <w:p w:rsidR="00337E63" w:rsidRPr="00337E63" w:rsidRDefault="00337E63" w:rsidP="00337E63">
            <w:pPr>
              <w:spacing w:before="120" w:after="120" w:line="240" w:lineRule="auto"/>
              <w:ind w:firstLine="0"/>
              <w:rPr>
                <w:b/>
                <w:i/>
                <w:color w:val="000000"/>
              </w:rPr>
            </w:pPr>
            <w:r w:rsidRPr="00337E63">
              <w:rPr>
                <w:b/>
                <w:i/>
                <w:color w:val="000000"/>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337E63" w:rsidRPr="00337E63" w:rsidRDefault="00337E63" w:rsidP="00337E63">
            <w:pPr>
              <w:spacing w:before="120" w:after="120" w:line="240" w:lineRule="auto"/>
              <w:ind w:firstLine="0"/>
              <w:rPr>
                <w:b/>
                <w:i/>
                <w:color w:val="000000"/>
              </w:rPr>
            </w:pPr>
            <w:r w:rsidRPr="00337E63">
              <w:rPr>
                <w:b/>
                <w:i/>
                <w:color w:val="000000"/>
              </w:rPr>
              <w:t>şi</w:t>
            </w:r>
          </w:p>
          <w:p w:rsidR="00337E63" w:rsidRPr="00337E63" w:rsidRDefault="00337E63" w:rsidP="00337E63">
            <w:pPr>
              <w:spacing w:before="120" w:after="120" w:line="240" w:lineRule="auto"/>
              <w:ind w:firstLine="0"/>
              <w:rPr>
                <w:b/>
                <w:i/>
                <w:color w:val="000000"/>
              </w:rPr>
            </w:pPr>
            <w:r w:rsidRPr="00337E63">
              <w:rPr>
                <w:b/>
                <w:i/>
                <w:color w:val="000000"/>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rsidR="00337E63" w:rsidRPr="00337E63" w:rsidRDefault="00337E63" w:rsidP="00337E63">
            <w:pPr>
              <w:spacing w:before="120" w:after="120" w:line="240" w:lineRule="auto"/>
              <w:ind w:firstLine="0"/>
              <w:rPr>
                <w:b/>
                <w:i/>
                <w:color w:val="000000"/>
              </w:rPr>
            </w:pPr>
            <w:r w:rsidRPr="00337E63">
              <w:rPr>
                <w:b/>
                <w:i/>
                <w:color w:val="000000"/>
              </w:rPr>
              <w:t>3.3 Avizul administratorului terenului aparţinând domeniului public, altul decat cel administrat de primarie (dacă este cazul)</w:t>
            </w:r>
          </w:p>
          <w:p w:rsidR="00337E63" w:rsidRPr="00337E63" w:rsidRDefault="00337E63" w:rsidP="00337E63">
            <w:pPr>
              <w:spacing w:before="120" w:after="120" w:line="240" w:lineRule="auto"/>
              <w:ind w:firstLine="0"/>
              <w:rPr>
                <w:b/>
                <w:i/>
                <w:color w:val="000000"/>
              </w:rPr>
            </w:pPr>
            <w:r w:rsidRPr="00337E63">
              <w:rPr>
                <w:b/>
                <w:i/>
                <w:color w:val="000000"/>
              </w:rPr>
              <w:t>3.4 Pentru ONG-uri</w:t>
            </w:r>
          </w:p>
          <w:p w:rsidR="00337E63" w:rsidRPr="00337E63" w:rsidRDefault="00337E63" w:rsidP="00337E63">
            <w:pPr>
              <w:spacing w:before="120" w:after="120" w:line="240" w:lineRule="auto"/>
              <w:ind w:firstLine="0"/>
              <w:rPr>
                <w:b/>
                <w:i/>
                <w:color w:val="000000"/>
              </w:rPr>
            </w:pPr>
            <w:r w:rsidRPr="00337E63">
              <w:rPr>
                <w:b/>
                <w:i/>
                <w:color w:val="000000"/>
              </w:rPr>
              <w:t>Documente doveditoare de către ONG-uri privind dreptul de</w:t>
            </w:r>
          </w:p>
          <w:p w:rsidR="0015431E" w:rsidRPr="0015431E" w:rsidRDefault="00337E63" w:rsidP="00337E63">
            <w:pPr>
              <w:spacing w:before="120" w:after="120" w:line="240" w:lineRule="auto"/>
              <w:ind w:firstLine="0"/>
              <w:rPr>
                <w:b/>
                <w:i/>
                <w:color w:val="000000"/>
              </w:rPr>
            </w:pPr>
            <w:r w:rsidRPr="00337E63">
              <w:rPr>
                <w:b/>
                <w:i/>
                <w:color w:val="000000"/>
              </w:rPr>
              <w:t xml:space="preserve">proprietate /administrare pe o perioadă de 10 ani, asupra bunurilor </w:t>
            </w:r>
            <w:r>
              <w:rPr>
                <w:b/>
                <w:i/>
                <w:color w:val="000000"/>
              </w:rPr>
              <w:t>i</w:t>
            </w:r>
            <w:r w:rsidRPr="00337E63">
              <w:rPr>
                <w:b/>
                <w:i/>
                <w:color w:val="000000"/>
              </w:rPr>
              <w:t>mobile la care se vor efectua lucrări, conform cererii de finanţare;</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568"/>
        </w:trPr>
        <w:tc>
          <w:tcPr>
            <w:tcW w:w="3978" w:type="pct"/>
          </w:tcPr>
          <w:p w:rsidR="00F00591" w:rsidRPr="00337E63" w:rsidRDefault="00F00591" w:rsidP="00337E63">
            <w:pPr>
              <w:spacing w:before="120" w:after="120" w:line="240" w:lineRule="auto"/>
              <w:ind w:firstLine="0"/>
              <w:rPr>
                <w:b/>
                <w:i/>
                <w:color w:val="000000"/>
              </w:rPr>
            </w:pPr>
            <w:r w:rsidRPr="00F00591">
              <w:rPr>
                <w:b/>
                <w:i/>
                <w:color w:val="000000"/>
              </w:rPr>
              <w:t>5. Avizul de conformitate al Operatorului Regional</w:t>
            </w:r>
          </w:p>
        </w:tc>
        <w:tc>
          <w:tcPr>
            <w:tcW w:w="291"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48"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c>
          <w:tcPr>
            <w:tcW w:w="383" w:type="pct"/>
          </w:tcPr>
          <w:p w:rsidR="00F00591" w:rsidRPr="0015431E" w:rsidRDefault="00F00591" w:rsidP="00F00591">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tc>
      </w:tr>
      <w:tr w:rsidR="0015431E" w:rsidRPr="0015431E" w:rsidTr="005B28AC">
        <w:trPr>
          <w:trHeight w:val="1031"/>
        </w:trPr>
        <w:tc>
          <w:tcPr>
            <w:tcW w:w="3978" w:type="pct"/>
          </w:tcPr>
          <w:p w:rsidR="00337E63" w:rsidRPr="00337E63" w:rsidRDefault="00F00591" w:rsidP="00337E63">
            <w:pPr>
              <w:spacing w:before="120" w:after="120" w:line="240" w:lineRule="auto"/>
              <w:ind w:firstLine="0"/>
              <w:rPr>
                <w:b/>
                <w:i/>
                <w:color w:val="000000"/>
              </w:rPr>
            </w:pPr>
            <w:r>
              <w:rPr>
                <w:b/>
                <w:i/>
                <w:color w:val="000000"/>
              </w:rPr>
              <w:lastRenderedPageBreak/>
              <w:t>6</w:t>
            </w:r>
            <w:r w:rsidR="00337E63" w:rsidRPr="00337E63">
              <w:rPr>
                <w:b/>
                <w:i/>
                <w:color w:val="000000"/>
              </w:rPr>
              <w:t>. Hotărârea Consiliului Local / Hot</w:t>
            </w:r>
            <w:r w:rsidR="00ED52CF">
              <w:rPr>
                <w:b/>
                <w:i/>
                <w:color w:val="000000"/>
              </w:rPr>
              <w:t>ărâ</w:t>
            </w:r>
            <w:r w:rsidR="00337E63" w:rsidRPr="00337E63">
              <w:rPr>
                <w:b/>
                <w:i/>
                <w:color w:val="000000"/>
              </w:rPr>
              <w:t>rile Consili</w:t>
            </w:r>
            <w:r w:rsidR="00ED52CF">
              <w:rPr>
                <w:b/>
                <w:i/>
                <w:color w:val="000000"/>
              </w:rPr>
              <w:t>ilor</w:t>
            </w:r>
            <w:r w:rsidR="00337E63" w:rsidRPr="00337E63">
              <w:rPr>
                <w:b/>
                <w:i/>
                <w:color w:val="000000"/>
              </w:rPr>
              <w:t xml:space="preserve"> Local</w:t>
            </w:r>
            <w:r w:rsidR="00ED52CF">
              <w:rPr>
                <w:b/>
                <w:i/>
                <w:color w:val="000000"/>
              </w:rPr>
              <w:t>e</w:t>
            </w:r>
            <w:r w:rsidR="00337E63" w:rsidRPr="00337E63">
              <w:rPr>
                <w:b/>
                <w:i/>
                <w:color w:val="000000"/>
              </w:rPr>
              <w:t xml:space="preserve"> în cazul ADI/Hot</w:t>
            </w:r>
            <w:r w:rsidR="00ED52CF">
              <w:rPr>
                <w:b/>
                <w:i/>
                <w:color w:val="000000"/>
              </w:rPr>
              <w:t>ă</w:t>
            </w:r>
            <w:r w:rsidR="00337E63" w:rsidRPr="00337E63">
              <w:rPr>
                <w:b/>
                <w:i/>
                <w:color w:val="000000"/>
              </w:rPr>
              <w:t>r</w:t>
            </w:r>
            <w:r w:rsidR="00ED52CF">
              <w:rPr>
                <w:b/>
                <w:i/>
                <w:color w:val="000000"/>
              </w:rPr>
              <w:t>â</w:t>
            </w:r>
            <w:r w:rsidR="00337E63" w:rsidRPr="00337E63">
              <w:rPr>
                <w:b/>
                <w:i/>
                <w:color w:val="000000"/>
              </w:rPr>
              <w:t>rea Adun</w:t>
            </w:r>
            <w:r w:rsidR="00ED52CF">
              <w:rPr>
                <w:b/>
                <w:i/>
                <w:color w:val="000000"/>
              </w:rPr>
              <w:t>ă</w:t>
            </w:r>
            <w:r w:rsidR="00337E63" w:rsidRPr="00337E63">
              <w:rPr>
                <w:b/>
                <w:i/>
                <w:color w:val="000000"/>
              </w:rPr>
              <w:t>rii General</w:t>
            </w:r>
            <w:r w:rsidR="00ED52CF">
              <w:rPr>
                <w:b/>
                <w:i/>
                <w:color w:val="000000"/>
              </w:rPr>
              <w:t>e</w:t>
            </w:r>
            <w:r w:rsidR="00337E63" w:rsidRPr="00337E63">
              <w:rPr>
                <w:b/>
                <w:i/>
                <w:color w:val="000000"/>
              </w:rPr>
              <w:t xml:space="preserve"> în cazul ONG pentru implementarea proiectului, cu referire la următoarelor puncte (obligatorii):</w:t>
            </w:r>
          </w:p>
          <w:p w:rsidR="00337E63" w:rsidRPr="00337E63" w:rsidRDefault="00337E63" w:rsidP="00337E63">
            <w:pPr>
              <w:spacing w:before="120" w:after="120" w:line="240" w:lineRule="auto"/>
              <w:ind w:firstLine="0"/>
              <w:rPr>
                <w:b/>
                <w:i/>
                <w:color w:val="000000"/>
              </w:rPr>
            </w:pPr>
            <w:r w:rsidRPr="00337E63">
              <w:rPr>
                <w:b/>
                <w:i/>
                <w:color w:val="000000"/>
              </w:rPr>
              <w:t>• necesitatea, oportunitatea și potenţialul economic al investiţiei;</w:t>
            </w:r>
          </w:p>
          <w:p w:rsidR="00337E63" w:rsidRPr="00337E63" w:rsidRDefault="00337E63" w:rsidP="00337E63">
            <w:pPr>
              <w:spacing w:before="120" w:after="120" w:line="240" w:lineRule="auto"/>
              <w:ind w:firstLine="0"/>
              <w:rPr>
                <w:b/>
                <w:i/>
                <w:color w:val="000000"/>
              </w:rPr>
            </w:pPr>
            <w:r w:rsidRPr="00337E63">
              <w:rPr>
                <w:b/>
                <w:i/>
                <w:color w:val="000000"/>
              </w:rPr>
              <w:t>• lucrările vor fi prevăzute în bugetul/bugetele local/e pentru perioada de realizare a investiţiei;</w:t>
            </w:r>
          </w:p>
          <w:p w:rsidR="00337E63" w:rsidRPr="00337E63" w:rsidRDefault="00337E63" w:rsidP="00337E63">
            <w:pPr>
              <w:spacing w:before="120" w:after="120" w:line="240" w:lineRule="auto"/>
              <w:ind w:firstLine="0"/>
              <w:rPr>
                <w:b/>
                <w:i/>
                <w:color w:val="000000"/>
              </w:rPr>
            </w:pPr>
            <w:r w:rsidRPr="00337E63">
              <w:rPr>
                <w:b/>
                <w:i/>
                <w:color w:val="000000"/>
              </w:rPr>
              <w:t>• angajamentul de a suporta cheltuielile de mentenanta a investiţiei pe o perioadă de minimum 5 ani de la data efectuării ultimei plăţi;</w:t>
            </w:r>
          </w:p>
          <w:p w:rsidR="00337E63" w:rsidRPr="00337E63" w:rsidRDefault="00337E63" w:rsidP="00337E63">
            <w:pPr>
              <w:spacing w:before="120" w:after="120" w:line="240" w:lineRule="auto"/>
              <w:ind w:firstLine="0"/>
              <w:rPr>
                <w:b/>
                <w:i/>
                <w:color w:val="000000"/>
              </w:rPr>
            </w:pPr>
            <w:r w:rsidRPr="00337E63">
              <w:rPr>
                <w:b/>
                <w:i/>
                <w:color w:val="000000"/>
              </w:rPr>
              <w:t>• numărul de locuitori deserviţi de proiect / utilizatori direcţi;</w:t>
            </w:r>
          </w:p>
          <w:p w:rsidR="00337E63" w:rsidRPr="00337E63" w:rsidRDefault="00337E63" w:rsidP="00337E63">
            <w:pPr>
              <w:spacing w:before="120" w:after="120" w:line="240" w:lineRule="auto"/>
              <w:ind w:firstLine="0"/>
              <w:rPr>
                <w:b/>
                <w:i/>
                <w:color w:val="000000"/>
              </w:rPr>
            </w:pPr>
            <w:r w:rsidRPr="00337E63">
              <w:rPr>
                <w:b/>
                <w:i/>
                <w:color w:val="000000"/>
              </w:rPr>
              <w:t>• caracteristici tehnice (lungimi, arii, volume, capacităţi etc.);</w:t>
            </w:r>
          </w:p>
          <w:p w:rsidR="00337E63" w:rsidRPr="00337E63" w:rsidRDefault="00337E63" w:rsidP="00337E63">
            <w:pPr>
              <w:spacing w:before="120" w:after="120" w:line="240" w:lineRule="auto"/>
              <w:ind w:firstLine="0"/>
              <w:rPr>
                <w:b/>
                <w:i/>
                <w:color w:val="000000"/>
              </w:rPr>
            </w:pPr>
            <w:r w:rsidRPr="00337E63">
              <w:rPr>
                <w:b/>
                <w:i/>
                <w:color w:val="000000"/>
              </w:rPr>
              <w:t>• agenţii economici deserviţi direct de investiţie (dacă este cazul, număr și denumire);</w:t>
            </w:r>
          </w:p>
          <w:p w:rsidR="00337E63" w:rsidRPr="00337E63" w:rsidRDefault="00337E63" w:rsidP="00337E63">
            <w:pPr>
              <w:spacing w:before="120" w:after="120" w:line="240" w:lineRule="auto"/>
              <w:ind w:firstLine="0"/>
              <w:rPr>
                <w:b/>
                <w:i/>
                <w:color w:val="000000"/>
              </w:rPr>
            </w:pPr>
            <w:r w:rsidRPr="00337E63">
              <w:rPr>
                <w:b/>
                <w:i/>
                <w:color w:val="000000"/>
              </w:rPr>
              <w:t>• nominalizarea reprezentantului legal al comunei/ADI/ONG pentru relaţia cu AFIR în derularea proiectului.</w:t>
            </w:r>
          </w:p>
          <w:p w:rsidR="0015431E" w:rsidRDefault="00337E63" w:rsidP="00ED52CF">
            <w:pPr>
              <w:spacing w:before="120" w:after="120" w:line="240" w:lineRule="auto"/>
              <w:ind w:firstLine="0"/>
              <w:rPr>
                <w:b/>
                <w:i/>
                <w:color w:val="000000"/>
              </w:rPr>
            </w:pPr>
            <w:r w:rsidRPr="00337E63">
              <w:rPr>
                <w:b/>
                <w:i/>
                <w:color w:val="000000"/>
              </w:rPr>
              <w:t>• angajamentul de asigurare a cofinanțării, dacă este cazul.</w:t>
            </w:r>
          </w:p>
          <w:p w:rsidR="00F00591" w:rsidRPr="00602BEE" w:rsidRDefault="00F00591" w:rsidP="00ED52CF">
            <w:pPr>
              <w:spacing w:before="120" w:after="120" w:line="240" w:lineRule="auto"/>
              <w:ind w:firstLine="0"/>
              <w:rPr>
                <w:b/>
                <w:i/>
                <w:color w:val="000000"/>
              </w:rPr>
            </w:pPr>
            <w:r w:rsidRPr="00F00591">
              <w:rPr>
                <w:b/>
                <w:i/>
                <w:color w:val="000000"/>
              </w:rPr>
              <w:t>• angajamentul că proiectul nu va fi generator de venit în cazul proiectelor care vizează infrastructura educațională (gradinițe)/socială.</w:t>
            </w:r>
          </w:p>
        </w:tc>
        <w:tc>
          <w:tcPr>
            <w:tcW w:w="291"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shd w:val="clear" w:color="auto" w:fill="31849B" w:themeFill="accent5" w:themeFillShade="BF"/>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5B28AC">
        <w:trPr>
          <w:trHeight w:val="431"/>
        </w:trPr>
        <w:tc>
          <w:tcPr>
            <w:tcW w:w="3978" w:type="pct"/>
          </w:tcPr>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.1 Certificat de înregistrare fiscală</w:t>
            </w:r>
          </w:p>
          <w:p w:rsidR="00337E63" w:rsidRPr="00337E63" w:rsidRDefault="00F00591" w:rsidP="00337E63">
            <w:pPr>
              <w:spacing w:before="120" w:after="120" w:line="240" w:lineRule="auto"/>
              <w:ind w:firstLine="0"/>
              <w:rPr>
                <w:b/>
                <w:i/>
                <w:color w:val="000000"/>
              </w:rPr>
            </w:pPr>
            <w:r>
              <w:rPr>
                <w:b/>
                <w:i/>
                <w:color w:val="000000"/>
              </w:rPr>
              <w:t>7</w:t>
            </w:r>
            <w:r w:rsidR="00337E63" w:rsidRPr="00337E63">
              <w:rPr>
                <w:b/>
                <w:i/>
                <w:color w:val="000000"/>
              </w:rPr>
              <w:t>.2. Încheiere privind înscrierea în registrul asociaţiilor şi fundaţiilor, definitivă si irevocabilă/ Certificat de înregistrare în registrul asociaţiilor şi fundaţiilor</w:t>
            </w:r>
          </w:p>
          <w:p w:rsidR="00337E63" w:rsidRPr="00337E63" w:rsidRDefault="00337E63" w:rsidP="00337E63">
            <w:pPr>
              <w:spacing w:before="120" w:after="120" w:line="240" w:lineRule="auto"/>
              <w:ind w:firstLine="0"/>
              <w:rPr>
                <w:b/>
                <w:i/>
                <w:color w:val="000000"/>
              </w:rPr>
            </w:pPr>
            <w:r w:rsidRPr="00337E63">
              <w:rPr>
                <w:b/>
                <w:i/>
                <w:color w:val="000000"/>
              </w:rPr>
              <w:t>şi</w:t>
            </w:r>
          </w:p>
          <w:p w:rsidR="0015431E" w:rsidRPr="0015431E" w:rsidRDefault="00F00591" w:rsidP="00337E63">
            <w:pPr>
              <w:spacing w:before="120" w:after="120" w:line="240" w:lineRule="auto"/>
              <w:ind w:firstLine="0"/>
              <w:rPr>
                <w:b/>
                <w:i/>
                <w:color w:val="000000"/>
              </w:rPr>
            </w:pPr>
            <w:r>
              <w:rPr>
                <w:b/>
                <w:i/>
                <w:color w:val="000000"/>
              </w:rPr>
              <w:t>7</w:t>
            </w:r>
            <w:r w:rsidR="00337E63" w:rsidRPr="00337E63">
              <w:rPr>
                <w:b/>
                <w:i/>
                <w:color w:val="000000"/>
              </w:rPr>
              <w:t>.2.1. Actul de înfiinţare şi statutul ADI/ONG</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F00591" w:rsidRPr="0015431E" w:rsidTr="00F00591">
        <w:trPr>
          <w:trHeight w:val="431"/>
        </w:trPr>
        <w:tc>
          <w:tcPr>
            <w:tcW w:w="3978" w:type="pct"/>
          </w:tcPr>
          <w:p w:rsidR="00F00591" w:rsidRPr="00F00591" w:rsidRDefault="00F00591" w:rsidP="00F00591">
            <w:pPr>
              <w:spacing w:before="120" w:after="120" w:line="240" w:lineRule="auto"/>
              <w:ind w:firstLine="0"/>
              <w:rPr>
                <w:b/>
                <w:i/>
                <w:color w:val="000000"/>
              </w:rPr>
            </w:pPr>
            <w:r w:rsidRPr="00F00591">
              <w:rPr>
                <w:b/>
                <w:i/>
                <w:color w:val="000000"/>
              </w:rPr>
              <w:t>11.1 Notificare privind conformitatea proiectului cu condiţiile de igienă şi sănătate publică</w:t>
            </w:r>
          </w:p>
          <w:p w:rsidR="00F00591" w:rsidRPr="00F00591" w:rsidRDefault="00F00591" w:rsidP="00F00591">
            <w:pPr>
              <w:spacing w:before="120" w:after="120" w:line="240" w:lineRule="auto"/>
              <w:ind w:firstLine="0"/>
              <w:rPr>
                <w:b/>
                <w:i/>
                <w:color w:val="000000"/>
              </w:rPr>
            </w:pPr>
            <w:r w:rsidRPr="00F00591">
              <w:rPr>
                <w:b/>
                <w:i/>
                <w:color w:val="000000"/>
              </w:rPr>
              <w:t>sau</w:t>
            </w:r>
          </w:p>
          <w:p w:rsidR="00F00591" w:rsidRDefault="00F00591" w:rsidP="00F00591">
            <w:pPr>
              <w:spacing w:before="120" w:after="120" w:line="240" w:lineRule="auto"/>
              <w:ind w:firstLine="0"/>
              <w:rPr>
                <w:b/>
                <w:i/>
                <w:color w:val="000000"/>
              </w:rPr>
            </w:pPr>
            <w:r w:rsidRPr="00F00591">
              <w:rPr>
                <w:b/>
                <w:i/>
                <w:color w:val="000000"/>
              </w:rPr>
              <w:t>11.2 Notificare că investiţia nu face obiectul evaluării condiţiilor de igienă şi sănătate publică, dacă este cazul.</w:t>
            </w:r>
          </w:p>
        </w:tc>
        <w:tc>
          <w:tcPr>
            <w:tcW w:w="291"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r w:rsidRPr="0015431E">
              <w:rPr>
                <w:b/>
                <w:i/>
                <w:color w:val="000000"/>
              </w:rPr>
              <w:sym w:font="Wingdings" w:char="F06F"/>
            </w:r>
          </w:p>
          <w:p w:rsidR="00F00591" w:rsidRDefault="00F00591" w:rsidP="0015431E">
            <w:pPr>
              <w:spacing w:before="120" w:after="120" w:line="240" w:lineRule="auto"/>
              <w:ind w:firstLine="0"/>
              <w:rPr>
                <w:b/>
                <w:i/>
                <w:color w:val="000000"/>
              </w:rPr>
            </w:pPr>
          </w:p>
          <w:p w:rsidR="00F00591" w:rsidRDefault="00F00591" w:rsidP="0015431E">
            <w:pPr>
              <w:spacing w:before="120" w:after="120" w:line="240" w:lineRule="auto"/>
              <w:ind w:firstLine="0"/>
              <w:rPr>
                <w:b/>
                <w:i/>
                <w:color w:val="000000"/>
              </w:rPr>
            </w:pPr>
          </w:p>
          <w:p w:rsidR="00F00591" w:rsidRPr="0015431E" w:rsidRDefault="00F00591" w:rsidP="0015431E">
            <w:pPr>
              <w:spacing w:before="120" w:after="120" w:line="240" w:lineRule="auto"/>
              <w:ind w:firstLine="0"/>
              <w:rPr>
                <w:b/>
                <w:i/>
                <w:color w:val="000000"/>
              </w:rPr>
            </w:pPr>
            <w:r w:rsidRPr="0015431E">
              <w:rPr>
                <w:b/>
                <w:i/>
                <w:color w:val="000000"/>
              </w:rPr>
              <w:sym w:font="Wingdings" w:char="F06F"/>
            </w:r>
          </w:p>
        </w:tc>
      </w:tr>
      <w:tr w:rsidR="00F00591" w:rsidRPr="0015431E" w:rsidTr="00210D92">
        <w:trPr>
          <w:trHeight w:val="431"/>
        </w:trPr>
        <w:tc>
          <w:tcPr>
            <w:tcW w:w="3978" w:type="pct"/>
          </w:tcPr>
          <w:p w:rsidR="00F00591" w:rsidRDefault="00F00591" w:rsidP="00337E63">
            <w:pPr>
              <w:spacing w:before="120" w:after="120" w:line="240" w:lineRule="auto"/>
              <w:ind w:firstLine="0"/>
              <w:rPr>
                <w:b/>
                <w:i/>
                <w:color w:val="000000"/>
              </w:rPr>
            </w:pPr>
            <w:r w:rsidRPr="00F00591">
              <w:rPr>
                <w:b/>
                <w:i/>
                <w:color w:val="000000"/>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48" w:type="pct"/>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F00591" w:rsidRDefault="00F00591"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15431E">
            <w:pPr>
              <w:spacing w:before="120" w:after="120" w:line="240" w:lineRule="auto"/>
              <w:ind w:firstLine="0"/>
              <w:rPr>
                <w:b/>
                <w:i/>
                <w:color w:val="000000"/>
              </w:rPr>
            </w:pPr>
            <w:r w:rsidRPr="0015431E">
              <w:rPr>
                <w:b/>
                <w:i/>
                <w:color w:val="000000"/>
              </w:rPr>
              <w:sym w:font="Wingdings" w:char="F06F"/>
            </w:r>
          </w:p>
        </w:tc>
      </w:tr>
      <w:tr w:rsidR="00B87B8E" w:rsidRPr="0015431E" w:rsidTr="005B28AC">
        <w:trPr>
          <w:trHeight w:val="431"/>
        </w:trPr>
        <w:tc>
          <w:tcPr>
            <w:tcW w:w="3978" w:type="pct"/>
          </w:tcPr>
          <w:p w:rsidR="00B87B8E" w:rsidRPr="0015431E" w:rsidRDefault="00337E63" w:rsidP="00210D92">
            <w:pPr>
              <w:spacing w:before="120" w:after="120" w:line="240" w:lineRule="auto"/>
              <w:ind w:firstLine="0"/>
              <w:rPr>
                <w:b/>
                <w:i/>
                <w:color w:val="000000"/>
              </w:rPr>
            </w:pPr>
            <w:r w:rsidRPr="00337E63">
              <w:rPr>
                <w:b/>
                <w:i/>
                <w:color w:val="000000"/>
              </w:rPr>
              <w:t>1</w:t>
            </w:r>
            <w:r w:rsidR="00210D92">
              <w:rPr>
                <w:b/>
                <w:i/>
                <w:color w:val="000000"/>
              </w:rPr>
              <w:t>3</w:t>
            </w:r>
            <w:r w:rsidRPr="00337E63">
              <w:rPr>
                <w:b/>
                <w:i/>
                <w:color w:val="000000"/>
              </w:rPr>
              <w:t>.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210D92">
        <w:trPr>
          <w:trHeight w:val="953"/>
        </w:trPr>
        <w:tc>
          <w:tcPr>
            <w:tcW w:w="3978" w:type="pct"/>
          </w:tcPr>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.1 Autorizaţia de funcţionare pentru infrastructura de apă uzată în cazul proiectelor care vizează înfiinţarea, extinderea sau modernizarea infrastructurii de apă: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.2 Autorizaţia de funcţionare a infrastructurii existente de apă/apă uzată, în cazul extinderii infrastructurii apă /apă uzată.</w:t>
            </w:r>
          </w:p>
          <w:p w:rsidR="00070804" w:rsidRPr="00070804" w:rsidRDefault="00070804" w:rsidP="00070804">
            <w:pPr>
              <w:spacing w:before="120" w:after="120" w:line="240" w:lineRule="auto"/>
              <w:ind w:firstLine="0"/>
              <w:rPr>
                <w:b/>
                <w:i/>
                <w:color w:val="000000"/>
              </w:rPr>
            </w:pPr>
            <w:r w:rsidRPr="00070804">
              <w:rPr>
                <w:b/>
                <w:i/>
                <w:color w:val="000000"/>
              </w:rPr>
              <w:t>1</w:t>
            </w:r>
            <w:r w:rsidR="00210D92">
              <w:rPr>
                <w:b/>
                <w:i/>
                <w:color w:val="000000"/>
              </w:rPr>
              <w:t>4</w:t>
            </w:r>
            <w:r w:rsidRPr="00070804">
              <w:rPr>
                <w:b/>
                <w:i/>
                <w:color w:val="000000"/>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070804" w:rsidRPr="00070804" w:rsidRDefault="00070804" w:rsidP="00070804">
            <w:pPr>
              <w:spacing w:before="120" w:after="120" w:line="240" w:lineRule="auto"/>
              <w:ind w:firstLine="0"/>
              <w:rPr>
                <w:b/>
                <w:i/>
                <w:color w:val="000000"/>
              </w:rPr>
            </w:pPr>
            <w:r w:rsidRPr="00070804">
              <w:rPr>
                <w:b/>
                <w:i/>
                <w:color w:val="000000"/>
              </w:rPr>
              <w:t>sau</w:t>
            </w:r>
          </w:p>
          <w:p w:rsidR="0015431E" w:rsidRPr="0015431E" w:rsidRDefault="00070804" w:rsidP="00210D92">
            <w:pPr>
              <w:spacing w:before="120" w:after="120" w:line="240" w:lineRule="auto"/>
              <w:ind w:firstLine="0"/>
              <w:rPr>
                <w:b/>
                <w:i/>
                <w:color w:val="000000"/>
              </w:rPr>
            </w:pPr>
            <w:r w:rsidRPr="00070804">
              <w:rPr>
                <w:b/>
                <w:i/>
                <w:color w:val="000000"/>
              </w:rPr>
              <w:lastRenderedPageBreak/>
              <w:t>1</w:t>
            </w:r>
            <w:r w:rsidR="00210D92">
              <w:rPr>
                <w:b/>
                <w:i/>
                <w:color w:val="000000"/>
              </w:rPr>
              <w:t>4</w:t>
            </w:r>
            <w:r w:rsidRPr="00070804">
              <w:rPr>
                <w:b/>
                <w:i/>
                <w:color w:val="000000"/>
              </w:rPr>
              <w:t>.4 Procesul verbal de recepţie la terminarea lucrărilor şi documente care atestă că beneficiarul a solicitat organelor competente în domeniu emiterea autorizaţiilor de funcţionare, dacă este cazul.</w:t>
            </w:r>
          </w:p>
        </w:tc>
        <w:tc>
          <w:tcPr>
            <w:tcW w:w="291"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c>
          <w:tcPr>
            <w:tcW w:w="348"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c>
          <w:tcPr>
            <w:tcW w:w="383" w:type="pct"/>
          </w:tcPr>
          <w:p w:rsidR="0015431E" w:rsidRDefault="00602BE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070804" w:rsidRPr="0015431E" w:rsidRDefault="00070804"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070804" w:rsidRDefault="00210D92" w:rsidP="00070804">
            <w:pPr>
              <w:spacing w:before="120" w:after="120" w:line="240" w:lineRule="auto"/>
              <w:ind w:firstLine="0"/>
              <w:rPr>
                <w:b/>
                <w:i/>
                <w:color w:val="000000"/>
              </w:rPr>
            </w:pPr>
            <w:r w:rsidRPr="00210D92">
              <w:rPr>
                <w:b/>
                <w:i/>
                <w:color w:val="000000"/>
              </w:rPr>
              <w:lastRenderedPageBreak/>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Pr="0015431E" w:rsidRDefault="00210D92" w:rsidP="0015431E">
            <w:pPr>
              <w:spacing w:before="120" w:after="120" w:line="240" w:lineRule="auto"/>
              <w:ind w:firstLine="0"/>
              <w:rPr>
                <w:b/>
                <w:i/>
                <w:color w:val="000000"/>
              </w:rPr>
            </w:pPr>
          </w:p>
        </w:tc>
      </w:tr>
      <w:tr w:rsidR="00210D92" w:rsidRPr="0015431E" w:rsidTr="00210D92">
        <w:trPr>
          <w:trHeight w:val="953"/>
        </w:trPr>
        <w:tc>
          <w:tcPr>
            <w:tcW w:w="3978" w:type="pct"/>
          </w:tcPr>
          <w:p w:rsidR="00210D92" w:rsidRPr="00210D92" w:rsidRDefault="00210D92" w:rsidP="00070804">
            <w:pPr>
              <w:spacing w:before="120" w:after="120" w:line="240" w:lineRule="auto"/>
              <w:ind w:firstLine="0"/>
              <w:rPr>
                <w:b/>
                <w:i/>
                <w:color w:val="000000"/>
              </w:rPr>
            </w:pPr>
            <w:r w:rsidRPr="00070804">
              <w:rPr>
                <w:b/>
                <w:i/>
                <w:color w:val="000000"/>
              </w:rPr>
              <w:t>1</w:t>
            </w:r>
            <w:r>
              <w:rPr>
                <w:b/>
                <w:i/>
                <w:color w:val="000000"/>
              </w:rPr>
              <w:t>6</w:t>
            </w:r>
            <w:r w:rsidRPr="00070804">
              <w:rPr>
                <w:b/>
                <w:i/>
                <w:color w:val="00000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291"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48"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c>
          <w:tcPr>
            <w:tcW w:w="383" w:type="pct"/>
          </w:tcPr>
          <w:p w:rsidR="00210D92" w:rsidRDefault="00210D92" w:rsidP="0015431E">
            <w:pPr>
              <w:spacing w:before="120" w:after="120" w:line="240" w:lineRule="auto"/>
              <w:ind w:firstLine="0"/>
              <w:rPr>
                <w:b/>
                <w:i/>
                <w:color w:val="000000"/>
              </w:rPr>
            </w:pPr>
          </w:p>
          <w:p w:rsidR="00210D92" w:rsidRPr="0015431E" w:rsidRDefault="00210D92" w:rsidP="00210D92">
            <w:pPr>
              <w:spacing w:before="120" w:after="120" w:line="240" w:lineRule="auto"/>
              <w:ind w:firstLine="0"/>
              <w:rPr>
                <w:b/>
                <w:i/>
                <w:color w:val="000000"/>
              </w:rPr>
            </w:pPr>
            <w:r w:rsidRPr="0015431E">
              <w:rPr>
                <w:b/>
                <w:i/>
                <w:color w:val="000000"/>
              </w:rPr>
              <w:sym w:font="Wingdings" w:char="F06F"/>
            </w:r>
          </w:p>
          <w:p w:rsidR="00210D92" w:rsidRDefault="00210D92"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070804" w:rsidP="00210D92">
            <w:pPr>
              <w:spacing w:before="120" w:after="120" w:line="240" w:lineRule="auto"/>
              <w:ind w:firstLine="0"/>
              <w:rPr>
                <w:b/>
                <w:i/>
                <w:color w:val="000000"/>
              </w:rPr>
            </w:pPr>
            <w:r w:rsidRPr="00070804">
              <w:rPr>
                <w:b/>
                <w:i/>
                <w:color w:val="000000"/>
              </w:rPr>
              <w:t>1</w:t>
            </w:r>
            <w:r w:rsidR="00210D92">
              <w:rPr>
                <w:b/>
                <w:i/>
                <w:color w:val="000000"/>
              </w:rPr>
              <w:t>8</w:t>
            </w:r>
            <w:r w:rsidRPr="00070804">
              <w:rPr>
                <w:b/>
                <w:i/>
                <w:color w:val="000000"/>
              </w:rPr>
              <w:t>. Copie document de identitate al reprezentantului legal al beneficiarului.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8C6E05" w:rsidRDefault="001F1DAB" w:rsidP="008C6E05">
      <w:pPr>
        <w:spacing w:before="120" w:after="120" w:line="240" w:lineRule="auto"/>
      </w:pPr>
      <w:r w:rsidRPr="00AA598F">
        <w:rPr>
          <w:b/>
        </w:rPr>
        <w:t>Aprobat</w:t>
      </w:r>
      <w:r w:rsidRPr="00AA598F">
        <w:t>,</w:t>
      </w:r>
      <w:r w:rsidR="008C6E05">
        <w:t xml:space="preserve"> </w:t>
      </w:r>
      <w:r>
        <w:rPr>
          <w:noProof/>
          <w:lang w:val="en-US"/>
        </w:rPr>
        <mc:AlternateContent>
          <mc:Choice Requires="wps">
            <w:drawing>
              <wp:anchor distT="0" distB="0" distL="114300" distR="114300" simplePos="0" relativeHeight="251659264" behindDoc="0" locked="0" layoutInCell="1" allowOverlap="1" wp14:anchorId="7C871555" wp14:editId="654A48E0">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C445F" w:rsidRDefault="00BC445F"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BC445F" w:rsidRDefault="00BC445F"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lastRenderedPageBreak/>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1</w:t>
            </w:r>
            <w:r w:rsidR="00F7330A" w:rsidRPr="006C5D67">
              <w:rPr>
                <w:rFonts w:cs="Times New Roman"/>
              </w:rPr>
              <w:t>.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4A52EE">
              <w:t>.</w:t>
            </w:r>
            <w:r w:rsidR="00F7330A"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8C6E05" w:rsidP="008C6E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2</w:t>
            </w:r>
            <w:r w:rsidR="004A52EE">
              <w:rPr>
                <w:rFonts w:cs="Times New Roman"/>
              </w:rPr>
              <w:t xml:space="preserve">. </w:t>
            </w:r>
            <w:r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8C6E05" w:rsidP="004A52EE">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004A52EE">
              <w:rPr>
                <w:rFonts w:cs="Times New Roman"/>
              </w:rPr>
              <w:t xml:space="preserve">. </w:t>
            </w:r>
            <w:r w:rsidR="004A52EE" w:rsidRPr="006C5D67">
              <w:rPr>
                <w:rFonts w:cs="Times New Roman"/>
              </w:rPr>
              <w:t>Solicitantul respectă prevederile art. 6</w:t>
            </w:r>
            <w:r w:rsidR="004A52EE" w:rsidRPr="006C5D67">
              <w:rPr>
                <w:rFonts w:cs="Times New Roman"/>
                <w:vertAlign w:val="superscript"/>
              </w:rPr>
              <w:t>1</w:t>
            </w:r>
            <w:r w:rsidR="004A52EE" w:rsidRPr="006C5D67">
              <w:rPr>
                <w:rFonts w:cs="Times New Roman"/>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i/>
              </w:rPr>
              <w:t>(solicitantul care se încadrează în prevederile art. 6</w:t>
            </w:r>
            <w:r w:rsidRPr="006C5D67">
              <w:rPr>
                <w:rFonts w:cs="Times New Roman"/>
                <w:i/>
                <w:vertAlign w:val="superscript"/>
              </w:rPr>
              <w:t>1</w:t>
            </w:r>
            <w:r w:rsidRPr="006C5D67">
              <w:rPr>
                <w:rFonts w:cs="Times New Roman"/>
                <w:i/>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8C6E05"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4</w:t>
            </w:r>
            <w:r w:rsidR="00F7330A" w:rsidRPr="006C5D67">
              <w:rPr>
                <w:rFonts w:cs="Times New Roman"/>
              </w:rPr>
              <w:t xml:space="preserve">. </w:t>
            </w:r>
            <w:r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4A52EE">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EG3.</w:t>
            </w:r>
            <w:r>
              <w:t xml:space="preserve"> </w:t>
            </w:r>
            <w:r w:rsidRPr="00FF1154">
              <w:t>Investiția în infrastructura de apă/ apă uzată trebuie să fie focusată pe implementarea de soluții alternative branșării la sistemul de alimentare cu apă, respectiv implementarea de soluții alternative racordării la sistemul de canalizare.</w:t>
            </w:r>
            <w: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4A52EE">
        <w:tc>
          <w:tcPr>
            <w:tcW w:w="7049" w:type="dxa"/>
            <w:tcBorders>
              <w:top w:val="single" w:sz="4" w:space="0" w:color="auto"/>
              <w:left w:val="single" w:sz="4" w:space="0" w:color="auto"/>
              <w:bottom w:val="single" w:sz="4" w:space="0" w:color="auto"/>
              <w:right w:val="single" w:sz="4" w:space="0" w:color="auto"/>
            </w:tcBorders>
          </w:tcPr>
          <w:p w:rsidR="004A52EE"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EG4.</w:t>
            </w:r>
            <w:r>
              <w:t xml:space="preserve"> </w:t>
            </w:r>
            <w:r w:rsidRPr="00FF1154">
              <w:t>Investiția în infrastructura de apă/ apă uzată trebuie sa fie amplasată în localităţi cu aglomerări umane sub 2.000 de locuitori echivalenți, pe baza unei justificări tehnice și economice întemeiate, doar pentru sistemele centralizate, excluzând sistemele de tratare individuale</w:t>
            </w:r>
            <w: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EG5.</w:t>
            </w:r>
            <w:r>
              <w:t xml:space="preserve"> </w:t>
            </w:r>
            <w:r w:rsidRPr="00FF1154">
              <w:t>Investiția trebuie sa fie în conformitate cu planurile de dezvoltare ale comunelor sau să fie coerentă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8C6E0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8C6E05">
              <w:rPr>
                <w:b/>
              </w:rPr>
              <w:t>6</w:t>
            </w:r>
            <w:r w:rsidRPr="000E6940">
              <w:rPr>
                <w:b/>
              </w:rPr>
              <w:t>.</w:t>
            </w:r>
            <w:r>
              <w:rPr>
                <w:i/>
              </w:rPr>
              <w:t xml:space="preserve"> </w:t>
            </w:r>
            <w:r w:rsidRPr="000E6940">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8C6E05" w:rsidRPr="006C5D67" w:rsidTr="00CB172D">
        <w:tc>
          <w:tcPr>
            <w:tcW w:w="7049" w:type="dxa"/>
            <w:tcBorders>
              <w:top w:val="single" w:sz="4" w:space="0" w:color="auto"/>
              <w:left w:val="single" w:sz="4" w:space="0" w:color="auto"/>
              <w:bottom w:val="single" w:sz="4" w:space="0" w:color="auto"/>
              <w:right w:val="single" w:sz="4" w:space="0" w:color="auto"/>
            </w:tcBorders>
          </w:tcPr>
          <w:p w:rsidR="008C6E05" w:rsidRPr="000E6940" w:rsidRDefault="008C6E05" w:rsidP="008C6E05">
            <w:pPr>
              <w:pBdr>
                <w:left w:val="single" w:sz="8" w:space="0" w:color="auto"/>
              </w:pBdr>
              <w:overflowPunct w:val="0"/>
              <w:autoSpaceDE w:val="0"/>
              <w:autoSpaceDN w:val="0"/>
              <w:adjustRightInd w:val="0"/>
              <w:spacing w:before="120" w:after="120" w:line="240" w:lineRule="auto"/>
              <w:ind w:firstLine="0"/>
              <w:textAlignment w:val="baseline"/>
              <w:rPr>
                <w:b/>
              </w:rPr>
            </w:pPr>
            <w:r>
              <w:rPr>
                <w:b/>
              </w:rPr>
              <w:t xml:space="preserve">EG7. </w:t>
            </w:r>
            <w:r w:rsidRPr="007E0159">
              <w:t>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tcPr>
          <w:p w:rsidR="008C6E05"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8C6E05" w:rsidRPr="006C5D67" w:rsidRDefault="008C6E05"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8C6E05" w:rsidRPr="006C5D67" w:rsidRDefault="008C6E05"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overflowPunct w:val="0"/>
              <w:autoSpaceDE w:val="0"/>
              <w:autoSpaceDN w:val="0"/>
              <w:adjustRightInd w:val="0"/>
              <w:spacing w:before="120" w:after="120" w:line="240" w:lineRule="auto"/>
              <w:ind w:firstLine="0"/>
              <w:textAlignment w:val="baseline"/>
              <w:rPr>
                <w:rFonts w:cs="Times New Roman"/>
              </w:rPr>
            </w:pPr>
            <w:r w:rsidRPr="007E0159">
              <w:rPr>
                <w:b/>
              </w:rPr>
              <w:t>EG8.</w:t>
            </w:r>
            <w:r>
              <w:t xml:space="preserve"> Investițiile și serviciile</w:t>
            </w:r>
            <w:r w:rsidRPr="007E0159">
              <w:t xml:space="preserve"> trebuie să demonstreze necesitatea, oportunitatea și </w:t>
            </w:r>
            <w:r>
              <w:t>potențialul economic al acestora</w:t>
            </w:r>
            <w:r w:rsidRPr="007E0159">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lastRenderedPageBreak/>
              <w:t>EG9.</w:t>
            </w:r>
            <w:r w:rsidRPr="007E0159">
              <w:t xml:space="preserve"> </w:t>
            </w:r>
            <w:r w:rsidR="008C6E05">
              <w:t xml:space="preserve">Investiția trebuie să respecte Planul Urbanistic General în vigoare  </w:t>
            </w:r>
            <w:r w:rsidR="008C6E05" w:rsidRPr="008C6E05">
              <w:rPr>
                <w:i/>
              </w:rPr>
              <w:t>(doar pentru proiectele care prevăd investiții pentru care se prezintă certificatul de urbanism).</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EC5F8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EG10.</w:t>
            </w:r>
            <w:r>
              <w:t xml:space="preserve"> </w:t>
            </w:r>
            <w:r w:rsidRPr="007E0159">
              <w:t>Proiectul de investiţii în infrastructura de apă/ apă uzată trebuie să deţină avizul Operatorului Regional/ Local ce atestă funcţionalitatea sistemului şi conformitatea pentru soluţia de funcţionare.</w:t>
            </w:r>
            <w:r w:rsidRPr="007E0159">
              <w:rPr>
                <w:i/>
              </w:rP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970D9D">
              <w:rPr>
                <w:b/>
              </w:rPr>
              <w:t>EG11.</w:t>
            </w:r>
            <w:r>
              <w:t xml:space="preserve"> </w:t>
            </w:r>
            <w:r w:rsidRPr="00970D9D">
              <w:t>Investiția în sistemul de alimentare cu apă trebuie să se realizeze în mod obligatoriu împreună cu rețeaua de apă uzată, dacă aceasta nu există.</w:t>
            </w:r>
            <w:r>
              <w:t xml:space="preserve"> </w:t>
            </w:r>
            <w:r w:rsidRPr="006C5D67">
              <w:rPr>
                <w:rFonts w:cs="Times New Roman"/>
                <w:i/>
              </w:rPr>
              <w:t>(doar pentru proiectele care prevăd investiții în infrastructura de apă/ apă uzată)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4B1091">
              <w:rPr>
                <w:b/>
              </w:rPr>
              <w:t>EG12</w:t>
            </w:r>
            <w:r>
              <w:t xml:space="preserve">. </w:t>
            </w:r>
            <w:r w:rsidRPr="00970D9D">
              <w:t>Solicitantul investiţiilor trebuie să facă dovada proprietății terenului/ administrării în cazul domeniului public al statului</w:t>
            </w:r>
            <w:r>
              <w:t>.</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009900"/>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left"/>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673"/>
          <w:jc w:val="center"/>
        </w:trPr>
        <w:tc>
          <w:tcPr>
            <w:tcW w:w="2086" w:type="pct"/>
            <w:tcBorders>
              <w:top w:val="nil"/>
              <w:left w:val="single" w:sz="8" w:space="0" w:color="008080"/>
              <w:bottom w:val="single" w:sz="4" w:space="0" w:color="008080"/>
              <w:right w:val="nil"/>
            </w:tcBorders>
            <w:shd w:val="clear" w:color="auto" w:fill="auto"/>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lastRenderedPageBreak/>
              <w:t xml:space="preserve">   </w:t>
            </w:r>
            <w:r w:rsidR="00B92F7A" w:rsidRPr="00A0492B">
              <w:rPr>
                <w:rFonts w:eastAsia="Times New Roman" w:cs="Times New Roman"/>
                <w:sz w:val="22"/>
                <w:lang w:val="pt-BR"/>
              </w:rPr>
              <w:t>3.5.3. Studiu de fezabilitate/</w:t>
            </w:r>
            <w:r w:rsidRPr="00A0492B">
              <w:rPr>
                <w:rFonts w:eastAsia="Times New Roman" w:cs="Times New Roman"/>
                <w:sz w:val="22"/>
                <w:lang w:val="pt-BR"/>
              </w:rPr>
              <w:t xml:space="preserve"> </w:t>
            </w:r>
            <w:r w:rsidR="00B92F7A" w:rsidRPr="00A0492B">
              <w:rPr>
                <w:rFonts w:eastAsia="Times New Roman" w:cs="Times New Roman"/>
                <w:sz w:val="22"/>
                <w:lang w:val="pt-BR"/>
              </w:rPr>
              <w:t>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3.7.2. Auditul financiar </w:t>
            </w:r>
            <w:r w:rsidR="00B92F7A"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AE53C7" w:rsidP="00AE53C7">
            <w:pPr>
              <w:spacing w:after="0" w:line="240" w:lineRule="auto"/>
              <w:ind w:firstLine="0"/>
              <w:rPr>
                <w:rFonts w:eastAsia="Times New Roman" w:cs="Times New Roman"/>
                <w:sz w:val="22"/>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4.1 Construcţii şi instalaţii</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4.5 Dotări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5.1 Organizare de şantier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5.1.1 lucrări de construcţii </w:t>
            </w:r>
            <w:r w:rsidR="00B92F7A" w:rsidRPr="00A0492B">
              <w:rPr>
                <w:rFonts w:eastAsia="Times New Roman" w:cs="Times New Roman"/>
                <w:b/>
                <w:bCs/>
                <w:sz w:val="22"/>
                <w:lang w:val="en-US"/>
              </w:rPr>
              <w:t xml:space="preserve"> </w:t>
            </w:r>
            <w:r w:rsidR="00B92F7A" w:rsidRPr="00A0492B">
              <w:rPr>
                <w:rFonts w:eastAsia="Times New Roman" w:cs="Times New Roman"/>
                <w:bCs/>
                <w:sz w:val="22"/>
              </w:rPr>
              <w:t>ş</w:t>
            </w:r>
            <w:r w:rsidR="00B92F7A" w:rsidRPr="00A0492B">
              <w:rPr>
                <w:rFonts w:eastAsia="Times New Roman" w:cs="Times New Roman"/>
                <w:sz w:val="22"/>
                <w:lang w:val="en-US"/>
              </w:rPr>
              <w:t>i instalaţii aferente organizării de şantier</w:t>
            </w:r>
            <w:r w:rsidR="00B92F7A"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5.1.2 cheltuieli conexe organizării şantierului</w:t>
            </w:r>
            <w:r w:rsidR="00B92F7A"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5.2.1. Comisioanele şi dobânzile aferente creditului băncii finanţatoare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lastRenderedPageBreak/>
              <w:t xml:space="preserve">   </w:t>
            </w:r>
            <w:r w:rsidR="00B92F7A" w:rsidRPr="00A0492B">
              <w:rPr>
                <w:rFonts w:eastAsia="Times New Roman" w:cs="Times New Roman"/>
                <w:sz w:val="22"/>
                <w:lang w:val="it-IT"/>
              </w:rPr>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5.2.4. Cota aferentă Casei Sociale a Constructorilor  CSC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5.2.5. Taxe pentru acorduri, avize conforme şi autorizaţia de construire/</w:t>
            </w:r>
            <w:r w:rsidRPr="00A0492B">
              <w:rPr>
                <w:rFonts w:eastAsia="Times New Roman" w:cs="Times New Roman"/>
                <w:sz w:val="22"/>
                <w:lang w:val="it-IT"/>
              </w:rPr>
              <w:t xml:space="preserve"> </w:t>
            </w:r>
            <w:r w:rsidR="00B92F7A" w:rsidRPr="00A0492B">
              <w:rPr>
                <w:rFonts w:eastAsia="Times New Roman" w:cs="Times New Roman"/>
                <w:sz w:val="22"/>
                <w:lang w:val="it-IT"/>
              </w:rPr>
              <w:t>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it-IT"/>
              </w:rPr>
              <w:t xml:space="preserve"> </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vAlign w:val="center"/>
          </w:tcPr>
          <w:p w:rsidR="00B92F7A" w:rsidRPr="00A0492B" w:rsidRDefault="00B92F7A" w:rsidP="00AE53C7">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sz w:val="22"/>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jc w:val="center"/>
              <w:rPr>
                <w:rFonts w:eastAsia="Times New Roman" w:cs="Times New Roman"/>
                <w:b/>
                <w:bCs/>
                <w:sz w:val="22"/>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r>
    </w:tbl>
    <w:p w:rsidR="00AE53C7" w:rsidRDefault="00AE53C7" w:rsidP="00F7330A">
      <w:pPr>
        <w:pStyle w:val="BodyText3"/>
        <w:spacing w:before="120"/>
        <w:jc w:val="both"/>
        <w:rPr>
          <w:rFonts w:ascii="Times New Roman" w:hAnsi="Times New Roman"/>
          <w:i/>
          <w:sz w:val="24"/>
        </w:rPr>
      </w:pPr>
    </w:p>
    <w:p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D83FE2">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D83FE2" w:rsidRPr="006C5D67"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D83FE2" w:rsidRDefault="00D83FE2"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Pr="006C5D67" w:rsidRDefault="00F7330A" w:rsidP="00D83FE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sub-măsurii?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xml:space="preserve">. Costurile generale ale proiectului, (acele costuri necesare pentru </w:t>
            </w:r>
            <w:r w:rsidRPr="006C5D67">
              <w:rPr>
                <w:rFonts w:cs="Times New Roman"/>
              </w:rPr>
              <w:lastRenderedPageBreak/>
              <w:t>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E600D3" w:rsidRPr="006C5D67" w:rsidRDefault="00E600D3"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lastRenderedPageBreak/>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pt-BR"/>
              </w:rPr>
              <w:t xml:space="preserve"> </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pt-BR"/>
              </w:rPr>
              <w:t xml:space="preserve"> </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w:t>
            </w:r>
            <w:r w:rsidR="00DF7D6C" w:rsidRPr="00DF7D6C">
              <w:rPr>
                <w:rFonts w:cs="Times New Roman"/>
              </w:rPr>
              <w:t xml:space="preserve"> </w:t>
            </w:r>
            <w:r w:rsidRPr="00DF7D6C">
              <w:rPr>
                <w:rFonts w:cs="Times New Roman"/>
              </w:rPr>
              <w:t>363/2010, cu modificările și completările ulterioare</w:t>
            </w:r>
            <w:r w:rsidRPr="006C5D67">
              <w:rPr>
                <w:rFonts w:cs="Times New Roman"/>
                <w:spacing w:val="-10"/>
              </w:rPr>
              <w:t xml:space="preserve"> </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rsidP="00CB172D">
      <w:pPr>
        <w:ind w:firstLine="0"/>
      </w:pPr>
    </w:p>
    <w:p w:rsidR="00A0492B" w:rsidRDefault="00A0492B">
      <w:pPr>
        <w:spacing w:line="276" w:lineRule="auto"/>
        <w:ind w:firstLine="0"/>
        <w:contextualSpacing w:val="0"/>
        <w:jc w:val="left"/>
      </w:pPr>
      <w:r>
        <w:br w:type="page"/>
      </w:r>
    </w:p>
    <w:p w:rsidR="00CB172D" w:rsidRDefault="00A0492B" w:rsidP="00CB172D">
      <w:pPr>
        <w:ind w:firstLine="0"/>
        <w:rPr>
          <w:b/>
        </w:rPr>
      </w:pPr>
      <w:r w:rsidRPr="00A0492B">
        <w:rPr>
          <w:b/>
        </w:rPr>
        <w:lastRenderedPageBreak/>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4"/>
        <w:gridCol w:w="985"/>
        <w:gridCol w:w="659"/>
        <w:gridCol w:w="16"/>
        <w:gridCol w:w="604"/>
        <w:gridCol w:w="1071"/>
      </w:tblGrid>
      <w:tr w:rsidR="00CB172D"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F7330A" w:rsidRPr="006C5D67" w:rsidRDefault="00F7330A" w:rsidP="00DA649E">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rsidR="00F7330A" w:rsidRPr="006C5D67" w:rsidRDefault="00F7330A" w:rsidP="009E1C72">
            <w:pPr>
              <w:spacing w:before="120" w:after="120" w:line="240" w:lineRule="auto"/>
              <w:rPr>
                <w:rFonts w:cs="Times New Roman"/>
                <w:b/>
              </w:rPr>
            </w:pPr>
            <w:r w:rsidRPr="006C5D67">
              <w:rPr>
                <w:rFonts w:cs="Times New Roman"/>
                <w:b/>
              </w:rPr>
              <w:t>Da cu diferente</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lastRenderedPageBreak/>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8C6E05" w:rsidRDefault="006D4736" w:rsidP="008C6E05">
      <w:pPr>
        <w:spacing w:before="120" w:after="120" w:line="240" w:lineRule="auto"/>
      </w:pPr>
      <w:r w:rsidRPr="00AA598F">
        <w:rPr>
          <w:b/>
        </w:rPr>
        <w:t>Aprobat</w:t>
      </w:r>
      <w:r w:rsidRPr="00AA598F">
        <w:t>,</w:t>
      </w:r>
      <w:r w:rsidR="008C6E05">
        <w:t xml:space="preserve"> </w:t>
      </w:r>
      <w:r>
        <w:rPr>
          <w:noProof/>
          <w:lang w:val="en-US"/>
        </w:rPr>
        <mc:AlternateContent>
          <mc:Choice Requires="wps">
            <w:drawing>
              <wp:anchor distT="0" distB="0" distL="114300" distR="114300" simplePos="0" relativeHeight="251661312" behindDoc="0" locked="0" layoutInCell="1" allowOverlap="1" wp14:anchorId="5A1A1565" wp14:editId="35B3BA61">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C445F" w:rsidRDefault="00BC445F"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BC445F" w:rsidRDefault="00BC445F"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1" w:name="_Toc490060755"/>
      <w:r w:rsidRPr="007923B3">
        <w:rPr>
          <w:rStyle w:val="Heading2Char"/>
        </w:rPr>
        <w:t xml:space="preserve">Principii </w:t>
      </w:r>
      <w:bookmarkEnd w:id="1"/>
      <w:r w:rsidR="008C2881">
        <w:rPr>
          <w:rStyle w:val="Heading2Char"/>
        </w:rPr>
        <w:t>de selecție</w:t>
      </w:r>
      <w:r>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8C2881" w:rsidRDefault="008C2881" w:rsidP="00D14148">
      <w:pPr>
        <w:shd w:val="clear" w:color="auto" w:fill="00FFFF"/>
        <w:ind w:firstLine="708"/>
        <w:rPr>
          <w:b/>
          <w:i/>
        </w:rPr>
      </w:pPr>
      <w:r w:rsidRPr="008C2881">
        <w:rPr>
          <w:b/>
          <w:i/>
        </w:rPr>
        <w:t>Criterii de selecție</w:t>
      </w:r>
      <w:r>
        <w:rPr>
          <w:b/>
          <w:i/>
        </w:rPr>
        <w:t>:</w:t>
      </w:r>
    </w:p>
    <w:p w:rsidR="008C2881" w:rsidRPr="00D27AE3" w:rsidRDefault="008C2881" w:rsidP="008C2881">
      <w:pPr>
        <w:pStyle w:val="ListParagraph"/>
        <w:numPr>
          <w:ilvl w:val="0"/>
          <w:numId w:val="37"/>
        </w:numPr>
      </w:pPr>
      <w:r w:rsidRPr="00D27AE3">
        <w:rPr>
          <w:rFonts w:cs="Times New Roman"/>
          <w:szCs w:val="24"/>
        </w:rPr>
        <w:t>CS1. Proiecte care au în componenţă aspecte legate de mediu și climă</w:t>
      </w:r>
    </w:p>
    <w:p w:rsidR="008C2881" w:rsidRPr="00D27AE3" w:rsidRDefault="008C2881" w:rsidP="008C2881">
      <w:pPr>
        <w:pStyle w:val="ListParagraph"/>
        <w:numPr>
          <w:ilvl w:val="0"/>
          <w:numId w:val="37"/>
        </w:numPr>
      </w:pPr>
      <w:r w:rsidRPr="00D27AE3">
        <w:rPr>
          <w:rFonts w:cs="Times New Roman"/>
          <w:szCs w:val="24"/>
        </w:rPr>
        <w:t>CS2. Caracterul inovativ al proiectului</w:t>
      </w:r>
    </w:p>
    <w:p w:rsidR="008C2881" w:rsidRPr="00D27AE3" w:rsidRDefault="008C2881" w:rsidP="008C2881">
      <w:pPr>
        <w:pStyle w:val="ListParagraph"/>
        <w:numPr>
          <w:ilvl w:val="0"/>
          <w:numId w:val="37"/>
        </w:numPr>
      </w:pPr>
      <w:r w:rsidRPr="00D27AE3">
        <w:rPr>
          <w:rFonts w:cs="Times New Roman"/>
          <w:szCs w:val="24"/>
        </w:rPr>
        <w:t>CS3. Transfer de noi procese sau tehnologii</w:t>
      </w:r>
    </w:p>
    <w:p w:rsidR="008C2881" w:rsidRPr="00D27AE3" w:rsidRDefault="008C2881" w:rsidP="008C2881">
      <w:pPr>
        <w:pStyle w:val="ListParagraph"/>
        <w:numPr>
          <w:ilvl w:val="0"/>
          <w:numId w:val="37"/>
        </w:numPr>
      </w:pPr>
      <w:r w:rsidRPr="00D27AE3">
        <w:rPr>
          <w:rFonts w:cs="Times New Roman"/>
          <w:szCs w:val="24"/>
        </w:rPr>
        <w:t>CS4. Proiecte care vizează comunități segregate</w:t>
      </w:r>
    </w:p>
    <w:p w:rsidR="000B45FC" w:rsidRPr="00D14148" w:rsidRDefault="008C2881" w:rsidP="00D14148">
      <w:pPr>
        <w:pStyle w:val="ListParagraph"/>
        <w:numPr>
          <w:ilvl w:val="0"/>
          <w:numId w:val="37"/>
        </w:numPr>
      </w:pPr>
      <w:r w:rsidRPr="00D27AE3">
        <w:rPr>
          <w:rFonts w:cs="Times New Roman"/>
          <w:szCs w:val="24"/>
        </w:rPr>
        <w:t>CS5. Proiecte care vizează comunități cu risc crescut de sărăcie</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3794"/>
        <w:gridCol w:w="2977"/>
        <w:gridCol w:w="1387"/>
        <w:gridCol w:w="1340"/>
      </w:tblGrid>
      <w:tr w:rsidR="00565DF5" w:rsidRPr="0042224B" w:rsidTr="00565DF5">
        <w:trPr>
          <w:trHeight w:val="360"/>
        </w:trPr>
        <w:tc>
          <w:tcPr>
            <w:tcW w:w="3794" w:type="dxa"/>
            <w:shd w:val="clear" w:color="auto" w:fill="31849B" w:themeFill="accent5" w:themeFillShade="BF"/>
            <w:vAlign w:val="center"/>
          </w:tcPr>
          <w:p w:rsidR="00565DF5" w:rsidRPr="00204C4E" w:rsidRDefault="00565DF5" w:rsidP="00BA0D57">
            <w:pPr>
              <w:ind w:firstLine="0"/>
              <w:jc w:val="center"/>
              <w:rPr>
                <w:rFonts w:cs="Times New Roman"/>
                <w:b/>
                <w:szCs w:val="24"/>
              </w:rPr>
            </w:pPr>
            <w:r w:rsidRPr="00204C4E">
              <w:rPr>
                <w:rFonts w:cs="Times New Roman"/>
                <w:b/>
                <w:szCs w:val="24"/>
              </w:rPr>
              <w:t>Principii de selec</w:t>
            </w:r>
            <w:r>
              <w:rPr>
                <w:rFonts w:cs="Times New Roman"/>
                <w:b/>
                <w:szCs w:val="24"/>
              </w:rPr>
              <w:t>ț</w:t>
            </w:r>
            <w:r w:rsidRPr="00204C4E">
              <w:rPr>
                <w:rFonts w:cs="Times New Roman"/>
                <w:b/>
                <w:szCs w:val="24"/>
              </w:rPr>
              <w:t>ie</w:t>
            </w:r>
          </w:p>
        </w:tc>
        <w:tc>
          <w:tcPr>
            <w:tcW w:w="2977" w:type="dxa"/>
            <w:shd w:val="clear" w:color="auto" w:fill="31849B" w:themeFill="accent5" w:themeFillShade="BF"/>
            <w:vAlign w:val="center"/>
          </w:tcPr>
          <w:p w:rsidR="00565DF5" w:rsidRPr="0042224B" w:rsidRDefault="00565DF5" w:rsidP="000B45FC">
            <w:pPr>
              <w:spacing w:after="120"/>
              <w:ind w:firstLine="0"/>
              <w:jc w:val="center"/>
              <w:rPr>
                <w:rFonts w:cs="Times New Roman"/>
                <w:b/>
                <w:szCs w:val="24"/>
              </w:rPr>
            </w:pPr>
            <w:r>
              <w:rPr>
                <w:rFonts w:cs="Times New Roman"/>
                <w:b/>
                <w:szCs w:val="24"/>
              </w:rPr>
              <w:t>Criterii</w:t>
            </w:r>
            <w:r w:rsidRPr="0042224B">
              <w:rPr>
                <w:rFonts w:cs="Times New Roman"/>
                <w:b/>
                <w:szCs w:val="24"/>
              </w:rPr>
              <w:t xml:space="preserve"> de selecție</w:t>
            </w:r>
          </w:p>
        </w:tc>
        <w:tc>
          <w:tcPr>
            <w:tcW w:w="1387" w:type="dxa"/>
            <w:shd w:val="clear" w:color="auto" w:fill="31849B" w:themeFill="accent5" w:themeFillShade="BF"/>
            <w:vAlign w:val="center"/>
          </w:tcPr>
          <w:p w:rsidR="00565DF5" w:rsidRPr="0042224B" w:rsidRDefault="00565DF5"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565DF5" w:rsidRPr="0042224B" w:rsidRDefault="00565DF5" w:rsidP="000B45FC">
            <w:pPr>
              <w:spacing w:after="120" w:line="276" w:lineRule="auto"/>
              <w:ind w:firstLine="0"/>
              <w:jc w:val="center"/>
              <w:rPr>
                <w:rFonts w:cs="Times New Roman"/>
                <w:b/>
                <w:szCs w:val="24"/>
              </w:rPr>
            </w:pPr>
            <w:r w:rsidRPr="0042224B">
              <w:rPr>
                <w:rFonts w:cs="Times New Roman"/>
                <w:b/>
                <w:szCs w:val="24"/>
              </w:rPr>
              <w:t>Punctaj acordat</w:t>
            </w:r>
          </w:p>
        </w:tc>
      </w:tr>
      <w:tr w:rsidR="00565DF5" w:rsidRPr="0042224B" w:rsidTr="00565DF5">
        <w:trPr>
          <w:trHeight w:val="352"/>
        </w:trPr>
        <w:tc>
          <w:tcPr>
            <w:tcW w:w="3794" w:type="dxa"/>
            <w:vAlign w:val="center"/>
          </w:tcPr>
          <w:p w:rsidR="00565DF5" w:rsidRDefault="00565DF5" w:rsidP="00BA0D57">
            <w:pPr>
              <w:ind w:firstLine="0"/>
              <w:jc w:val="left"/>
              <w:rPr>
                <w:rFonts w:cs="Times New Roman"/>
                <w:szCs w:val="24"/>
              </w:rPr>
            </w:pPr>
            <w:r>
              <w:rPr>
                <w:rFonts w:cs="Times New Roman"/>
                <w:szCs w:val="24"/>
              </w:rPr>
              <w:t xml:space="preserve">P1. </w:t>
            </w:r>
            <w:r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565DF5" w:rsidRPr="00D63F1F" w:rsidRDefault="00565DF5" w:rsidP="00BA0D57">
            <w:pPr>
              <w:ind w:firstLine="0"/>
              <w:jc w:val="center"/>
              <w:rPr>
                <w:rFonts w:cs="Times New Roman"/>
                <w:b/>
                <w:i/>
                <w:color w:val="FF0000"/>
                <w:szCs w:val="24"/>
              </w:rPr>
            </w:pPr>
            <w:r w:rsidRPr="00D63F1F">
              <w:rPr>
                <w:rFonts w:cs="Times New Roman"/>
                <w:b/>
                <w:szCs w:val="24"/>
              </w:rPr>
              <w:lastRenderedPageBreak/>
              <w:t>Maxim 20p</w:t>
            </w:r>
          </w:p>
        </w:tc>
        <w:tc>
          <w:tcPr>
            <w:tcW w:w="2977" w:type="dxa"/>
            <w:hideMark/>
          </w:tcPr>
          <w:p w:rsidR="00565DF5" w:rsidRPr="0042224B" w:rsidRDefault="00565DF5" w:rsidP="0042224B">
            <w:pPr>
              <w:spacing w:after="120"/>
              <w:ind w:firstLine="0"/>
              <w:rPr>
                <w:rFonts w:cs="Times New Roman"/>
                <w:b/>
                <w:szCs w:val="24"/>
              </w:rPr>
            </w:pPr>
            <w:r>
              <w:rPr>
                <w:rFonts w:cs="Times New Roman"/>
                <w:szCs w:val="24"/>
              </w:rPr>
              <w:lastRenderedPageBreak/>
              <w:t xml:space="preserve">CS1. </w:t>
            </w:r>
            <w:r w:rsidRPr="0042224B">
              <w:rPr>
                <w:rFonts w:cs="Times New Roman"/>
                <w:szCs w:val="24"/>
              </w:rPr>
              <w:t>Proiecte care au în componenţă aspecte legate de mediu și climă</w:t>
            </w:r>
          </w:p>
        </w:tc>
        <w:tc>
          <w:tcPr>
            <w:tcW w:w="1387" w:type="dxa"/>
          </w:tcPr>
          <w:p w:rsidR="00565DF5" w:rsidRPr="0042224B" w:rsidRDefault="00565DF5" w:rsidP="0042224B">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565DF5" w:rsidRPr="0042224B" w:rsidRDefault="00565DF5" w:rsidP="00337E63">
            <w:pPr>
              <w:spacing w:after="120"/>
              <w:jc w:val="center"/>
              <w:rPr>
                <w:rFonts w:cs="Times New Roman"/>
                <w:szCs w:val="24"/>
              </w:rPr>
            </w:pPr>
          </w:p>
        </w:tc>
      </w:tr>
      <w:tr w:rsidR="00565DF5" w:rsidRPr="0042224B" w:rsidTr="00565DF5">
        <w:trPr>
          <w:trHeight w:val="1981"/>
        </w:trPr>
        <w:tc>
          <w:tcPr>
            <w:tcW w:w="3794" w:type="dxa"/>
            <w:vMerge w:val="restart"/>
            <w:vAlign w:val="center"/>
          </w:tcPr>
          <w:p w:rsidR="00565DF5" w:rsidRPr="00204C4E" w:rsidRDefault="00565DF5" w:rsidP="00BA0D57">
            <w:pPr>
              <w:ind w:firstLine="0"/>
              <w:jc w:val="left"/>
              <w:rPr>
                <w:rFonts w:cs="Times New Roman"/>
                <w:szCs w:val="24"/>
              </w:rPr>
            </w:pPr>
            <w:r>
              <w:rPr>
                <w:rFonts w:cs="Times New Roman"/>
                <w:szCs w:val="24"/>
              </w:rPr>
              <w:lastRenderedPageBreak/>
              <w:t xml:space="preserve">P2. </w:t>
            </w:r>
            <w:r w:rsidRPr="00204C4E">
              <w:rPr>
                <w:rFonts w:cs="Times New Roman"/>
                <w:szCs w:val="24"/>
              </w:rPr>
              <w:t>Principiul selecției proiectelor care promovează inovare sau transfer de noi procese sau tehnologii (ex: găsirea de soluții alternative pentru branșarea la sistemul de alimentare cu apă și pentru racordarea la sistemul de canalizare, etc.);</w:t>
            </w:r>
          </w:p>
          <w:p w:rsidR="00565DF5" w:rsidRPr="00D63F1F" w:rsidRDefault="00565DF5" w:rsidP="00BA0D57">
            <w:pPr>
              <w:ind w:firstLine="0"/>
              <w:jc w:val="center"/>
              <w:rPr>
                <w:rFonts w:cs="Times New Roman"/>
                <w:b/>
                <w:szCs w:val="24"/>
              </w:rPr>
            </w:pPr>
            <w:r w:rsidRPr="00D63F1F">
              <w:rPr>
                <w:rFonts w:cs="Times New Roman"/>
                <w:b/>
                <w:szCs w:val="24"/>
              </w:rPr>
              <w:t>Maxim 50p</w:t>
            </w:r>
          </w:p>
        </w:tc>
        <w:tc>
          <w:tcPr>
            <w:tcW w:w="2977" w:type="dxa"/>
            <w:hideMark/>
          </w:tcPr>
          <w:p w:rsidR="00565DF5" w:rsidRPr="0042224B" w:rsidRDefault="00565DF5" w:rsidP="0042224B">
            <w:pPr>
              <w:ind w:firstLine="0"/>
              <w:rPr>
                <w:rFonts w:cs="Times New Roman"/>
              </w:rPr>
            </w:pPr>
            <w:r>
              <w:rPr>
                <w:rFonts w:cs="Times New Roman"/>
                <w:szCs w:val="24"/>
              </w:rPr>
              <w:t xml:space="preserve">CS2. </w:t>
            </w:r>
            <w:r w:rsidRPr="0042224B">
              <w:rPr>
                <w:rFonts w:cs="Times New Roman"/>
                <w:szCs w:val="24"/>
              </w:rPr>
              <w:t>Caracterul inovativ al proiectului</w:t>
            </w:r>
          </w:p>
        </w:tc>
        <w:tc>
          <w:tcPr>
            <w:tcW w:w="1387" w:type="dxa"/>
          </w:tcPr>
          <w:p w:rsidR="00565DF5" w:rsidRPr="0042224B" w:rsidRDefault="00565DF5" w:rsidP="0042224B">
            <w:pPr>
              <w:spacing w:after="120"/>
              <w:ind w:firstLine="0"/>
              <w:jc w:val="center"/>
              <w:rPr>
                <w:rFonts w:cs="Times New Roman"/>
                <w:szCs w:val="24"/>
              </w:rPr>
            </w:pPr>
            <w:r w:rsidRPr="0042224B">
              <w:rPr>
                <w:rFonts w:cs="Times New Roman"/>
                <w:szCs w:val="24"/>
              </w:rPr>
              <w:t>25p</w:t>
            </w:r>
          </w:p>
        </w:tc>
        <w:tc>
          <w:tcPr>
            <w:tcW w:w="1340" w:type="dxa"/>
            <w:hideMark/>
          </w:tcPr>
          <w:p w:rsidR="00565DF5" w:rsidRPr="0042224B" w:rsidRDefault="00565DF5" w:rsidP="00337E63">
            <w:pPr>
              <w:spacing w:after="120"/>
              <w:jc w:val="center"/>
              <w:rPr>
                <w:rFonts w:cs="Times New Roman"/>
                <w:szCs w:val="24"/>
              </w:rPr>
            </w:pPr>
          </w:p>
        </w:tc>
      </w:tr>
      <w:tr w:rsidR="00565DF5" w:rsidRPr="0042224B" w:rsidTr="00565DF5">
        <w:trPr>
          <w:trHeight w:val="387"/>
        </w:trPr>
        <w:tc>
          <w:tcPr>
            <w:tcW w:w="3794" w:type="dxa"/>
            <w:vMerge/>
          </w:tcPr>
          <w:p w:rsidR="00565DF5" w:rsidRPr="00204C4E" w:rsidRDefault="00565DF5" w:rsidP="00BA0D57">
            <w:pPr>
              <w:ind w:firstLine="0"/>
              <w:rPr>
                <w:rFonts w:cs="Times New Roman"/>
                <w:szCs w:val="24"/>
              </w:rPr>
            </w:pPr>
          </w:p>
        </w:tc>
        <w:tc>
          <w:tcPr>
            <w:tcW w:w="2977" w:type="dxa"/>
            <w:hideMark/>
          </w:tcPr>
          <w:p w:rsidR="00565DF5" w:rsidRPr="0042224B" w:rsidRDefault="00565DF5" w:rsidP="000B45FC">
            <w:pPr>
              <w:spacing w:after="120"/>
              <w:ind w:firstLine="0"/>
              <w:rPr>
                <w:rFonts w:cs="Times New Roman"/>
                <w:b/>
                <w:szCs w:val="24"/>
              </w:rPr>
            </w:pPr>
            <w:r>
              <w:rPr>
                <w:rFonts w:cs="Times New Roman"/>
                <w:szCs w:val="24"/>
              </w:rPr>
              <w:t xml:space="preserve">CS3. </w:t>
            </w:r>
            <w:r w:rsidRPr="0042224B">
              <w:rPr>
                <w:rFonts w:cs="Times New Roman"/>
                <w:szCs w:val="24"/>
              </w:rPr>
              <w:t>Transfer de noi procese sau tehnologii</w:t>
            </w:r>
          </w:p>
        </w:tc>
        <w:tc>
          <w:tcPr>
            <w:tcW w:w="1387" w:type="dxa"/>
          </w:tcPr>
          <w:p w:rsidR="00565DF5" w:rsidRPr="0042224B" w:rsidRDefault="00565DF5" w:rsidP="0042224B">
            <w:pPr>
              <w:spacing w:after="120"/>
              <w:ind w:firstLine="0"/>
              <w:jc w:val="center"/>
              <w:rPr>
                <w:rFonts w:cs="Times New Roman"/>
                <w:szCs w:val="24"/>
              </w:rPr>
            </w:pPr>
            <w:r>
              <w:rPr>
                <w:rFonts w:cs="Times New Roman"/>
                <w:szCs w:val="24"/>
              </w:rPr>
              <w:t>25p</w:t>
            </w:r>
          </w:p>
        </w:tc>
        <w:tc>
          <w:tcPr>
            <w:tcW w:w="1340" w:type="dxa"/>
            <w:hideMark/>
          </w:tcPr>
          <w:p w:rsidR="00565DF5" w:rsidRPr="0042224B" w:rsidRDefault="00565DF5" w:rsidP="000B45FC">
            <w:pPr>
              <w:spacing w:after="120"/>
              <w:rPr>
                <w:rFonts w:cs="Times New Roman"/>
                <w:szCs w:val="24"/>
              </w:rPr>
            </w:pPr>
          </w:p>
        </w:tc>
      </w:tr>
      <w:tr w:rsidR="00565DF5" w:rsidRPr="0042224B" w:rsidTr="00565DF5">
        <w:trPr>
          <w:trHeight w:val="1657"/>
        </w:trPr>
        <w:tc>
          <w:tcPr>
            <w:tcW w:w="3794" w:type="dxa"/>
            <w:vMerge w:val="restart"/>
            <w:vAlign w:val="center"/>
          </w:tcPr>
          <w:p w:rsidR="00565DF5" w:rsidRDefault="00565DF5" w:rsidP="00BA0D57">
            <w:pPr>
              <w:ind w:firstLine="0"/>
              <w:jc w:val="center"/>
              <w:rPr>
                <w:rFonts w:cs="Times New Roman"/>
                <w:szCs w:val="24"/>
              </w:rPr>
            </w:pPr>
            <w:r>
              <w:rPr>
                <w:rFonts w:cs="Times New Roman"/>
                <w:szCs w:val="24"/>
              </w:rPr>
              <w:t>P3.</w:t>
            </w:r>
            <w:r w:rsidRPr="00204C4E">
              <w:rPr>
                <w:rFonts w:cs="Times New Roman"/>
                <w:szCs w:val="24"/>
              </w:rPr>
              <w:t>Principiul selec</w:t>
            </w:r>
            <w:r>
              <w:rPr>
                <w:rFonts w:cs="Times New Roman"/>
                <w:szCs w:val="24"/>
              </w:rPr>
              <w:t>ț</w:t>
            </w:r>
            <w:r w:rsidRPr="00204C4E">
              <w:rPr>
                <w:rFonts w:cs="Times New Roman"/>
                <w:szCs w:val="24"/>
              </w:rPr>
              <w:t>iei proiectelor care vizeaz</w:t>
            </w:r>
            <w:r>
              <w:rPr>
                <w:rFonts w:cs="Times New Roman"/>
                <w:szCs w:val="24"/>
              </w:rPr>
              <w:t>ă</w:t>
            </w:r>
            <w:r w:rsidRPr="00204C4E">
              <w:rPr>
                <w:rFonts w:cs="Times New Roman"/>
                <w:szCs w:val="24"/>
              </w:rPr>
              <w:t xml:space="preserve"> comunit</w:t>
            </w:r>
            <w:r>
              <w:rPr>
                <w:rFonts w:cs="Times New Roman"/>
                <w:szCs w:val="24"/>
              </w:rPr>
              <w:t>ăț</w:t>
            </w:r>
            <w:r w:rsidRPr="00204C4E">
              <w:rPr>
                <w:rFonts w:cs="Times New Roman"/>
                <w:szCs w:val="24"/>
              </w:rPr>
              <w:t>i segregate sau cu risc crescut de s</w:t>
            </w:r>
            <w:r>
              <w:rPr>
                <w:rFonts w:cs="Times New Roman"/>
                <w:szCs w:val="24"/>
              </w:rPr>
              <w:t>ă</w:t>
            </w:r>
            <w:r w:rsidRPr="00204C4E">
              <w:rPr>
                <w:rFonts w:cs="Times New Roman"/>
                <w:szCs w:val="24"/>
              </w:rPr>
              <w:t>r</w:t>
            </w:r>
            <w:r>
              <w:rPr>
                <w:rFonts w:cs="Times New Roman"/>
                <w:szCs w:val="24"/>
              </w:rPr>
              <w:t>ă</w:t>
            </w:r>
            <w:r w:rsidRPr="00204C4E">
              <w:rPr>
                <w:rFonts w:cs="Times New Roman"/>
                <w:szCs w:val="24"/>
              </w:rPr>
              <w:t>cie</w:t>
            </w:r>
          </w:p>
          <w:p w:rsidR="00565DF5" w:rsidRPr="00D63F1F" w:rsidRDefault="00565DF5" w:rsidP="00BA0D57">
            <w:pPr>
              <w:ind w:firstLine="0"/>
              <w:jc w:val="center"/>
              <w:rPr>
                <w:rFonts w:cs="Times New Roman"/>
                <w:b/>
                <w:szCs w:val="24"/>
              </w:rPr>
            </w:pPr>
            <w:r w:rsidRPr="00D63F1F">
              <w:rPr>
                <w:rFonts w:cs="Times New Roman"/>
                <w:b/>
                <w:szCs w:val="24"/>
              </w:rPr>
              <w:t>Maxim 30p</w:t>
            </w:r>
          </w:p>
        </w:tc>
        <w:tc>
          <w:tcPr>
            <w:tcW w:w="2977" w:type="dxa"/>
            <w:hideMark/>
          </w:tcPr>
          <w:p w:rsidR="00565DF5" w:rsidRPr="0042224B" w:rsidRDefault="00565DF5" w:rsidP="0042224B">
            <w:pPr>
              <w:spacing w:after="120"/>
              <w:ind w:firstLine="0"/>
              <w:rPr>
                <w:rFonts w:cs="Times New Roman"/>
                <w:szCs w:val="24"/>
              </w:rPr>
            </w:pPr>
            <w:r>
              <w:rPr>
                <w:rFonts w:cs="Times New Roman"/>
                <w:szCs w:val="24"/>
              </w:rPr>
              <w:t xml:space="preserve">CS4. </w:t>
            </w:r>
            <w:r w:rsidRPr="0042224B">
              <w:rPr>
                <w:rFonts w:cs="Times New Roman"/>
                <w:szCs w:val="24"/>
              </w:rPr>
              <w:t>Proiecte care vizează comunități segregate</w:t>
            </w:r>
          </w:p>
        </w:tc>
        <w:tc>
          <w:tcPr>
            <w:tcW w:w="1387" w:type="dxa"/>
          </w:tcPr>
          <w:p w:rsidR="00565DF5" w:rsidRPr="0042224B" w:rsidRDefault="00565DF5" w:rsidP="0042224B">
            <w:pPr>
              <w:spacing w:after="120"/>
              <w:ind w:firstLine="0"/>
              <w:jc w:val="center"/>
              <w:rPr>
                <w:rFonts w:cs="Times New Roman"/>
                <w:szCs w:val="24"/>
              </w:rPr>
            </w:pPr>
            <w:r>
              <w:rPr>
                <w:rFonts w:cs="Times New Roman"/>
                <w:szCs w:val="24"/>
              </w:rPr>
              <w:t>10p</w:t>
            </w:r>
          </w:p>
        </w:tc>
        <w:tc>
          <w:tcPr>
            <w:tcW w:w="1340" w:type="dxa"/>
            <w:hideMark/>
          </w:tcPr>
          <w:p w:rsidR="00565DF5" w:rsidRPr="0042224B" w:rsidRDefault="00565DF5" w:rsidP="00337E63">
            <w:pPr>
              <w:spacing w:after="120"/>
              <w:jc w:val="center"/>
              <w:rPr>
                <w:rFonts w:cs="Times New Roman"/>
                <w:szCs w:val="24"/>
              </w:rPr>
            </w:pPr>
          </w:p>
        </w:tc>
      </w:tr>
      <w:tr w:rsidR="00565DF5" w:rsidRPr="0042224B" w:rsidTr="00565DF5">
        <w:trPr>
          <w:trHeight w:val="401"/>
        </w:trPr>
        <w:tc>
          <w:tcPr>
            <w:tcW w:w="3794" w:type="dxa"/>
            <w:vMerge/>
          </w:tcPr>
          <w:p w:rsidR="00565DF5" w:rsidRPr="00204C4E" w:rsidRDefault="00565DF5" w:rsidP="00BA0D57">
            <w:pPr>
              <w:ind w:firstLine="0"/>
              <w:rPr>
                <w:rFonts w:cs="Times New Roman"/>
                <w:szCs w:val="24"/>
              </w:rPr>
            </w:pPr>
          </w:p>
        </w:tc>
        <w:tc>
          <w:tcPr>
            <w:tcW w:w="2977" w:type="dxa"/>
            <w:hideMark/>
          </w:tcPr>
          <w:p w:rsidR="00565DF5" w:rsidRPr="0042224B" w:rsidRDefault="00565DF5" w:rsidP="0042224B">
            <w:pPr>
              <w:ind w:firstLine="0"/>
              <w:rPr>
                <w:rFonts w:cs="Times New Roman"/>
              </w:rPr>
            </w:pPr>
            <w:r>
              <w:rPr>
                <w:rFonts w:cs="Times New Roman"/>
                <w:szCs w:val="24"/>
              </w:rPr>
              <w:t xml:space="preserve">CS5. </w:t>
            </w:r>
            <w:r w:rsidRPr="0042224B">
              <w:rPr>
                <w:rFonts w:cs="Times New Roman"/>
                <w:szCs w:val="24"/>
              </w:rPr>
              <w:t>Proiecte care vizează comunități cu risc crescut de sărăcie</w:t>
            </w:r>
          </w:p>
          <w:p w:rsidR="00565DF5" w:rsidRPr="0042224B" w:rsidRDefault="00565DF5" w:rsidP="0042224B">
            <w:pPr>
              <w:ind w:firstLine="0"/>
              <w:rPr>
                <w:rFonts w:cs="Times New Roman"/>
                <w:i/>
                <w:szCs w:val="24"/>
              </w:rPr>
            </w:pPr>
            <w:r w:rsidRPr="0042224B">
              <w:rPr>
                <w:rFonts w:cs="Times New Roman"/>
                <w:i/>
                <w:szCs w:val="24"/>
              </w:rPr>
              <w:t>Localităţi rurale cu grad de sărăcie ridicat:</w:t>
            </w:r>
          </w:p>
          <w:p w:rsidR="00565DF5" w:rsidRPr="0042224B" w:rsidRDefault="00565DF5" w:rsidP="0042224B">
            <w:pPr>
              <w:ind w:firstLine="0"/>
              <w:jc w:val="center"/>
              <w:rPr>
                <w:rFonts w:cs="Times New Roman"/>
                <w:i/>
                <w:szCs w:val="24"/>
              </w:rPr>
            </w:pPr>
            <w:r w:rsidRPr="0042224B">
              <w:rPr>
                <w:rFonts w:cs="Times New Roman"/>
                <w:i/>
                <w:szCs w:val="24"/>
              </w:rPr>
              <w:t>- localităţi cu grad de sărăcie ridicat (rata sărăcie 60%-89,6%)</w:t>
            </w:r>
          </w:p>
          <w:p w:rsidR="00565DF5" w:rsidRPr="0042224B" w:rsidRDefault="00565DF5" w:rsidP="0042224B">
            <w:pPr>
              <w:ind w:firstLine="0"/>
              <w:jc w:val="center"/>
              <w:rPr>
                <w:rFonts w:cs="Times New Roman"/>
                <w:i/>
                <w:szCs w:val="24"/>
              </w:rPr>
            </w:pPr>
            <w:r w:rsidRPr="0042224B">
              <w:rPr>
                <w:rFonts w:cs="Times New Roman"/>
                <w:i/>
                <w:szCs w:val="24"/>
              </w:rPr>
              <w:t>- localităţi cu grad de sărăcie mediu (rata sărăcie 40%-59,9%)</w:t>
            </w:r>
          </w:p>
          <w:p w:rsidR="00565DF5" w:rsidRPr="0042224B" w:rsidRDefault="00565DF5" w:rsidP="0042224B">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565DF5" w:rsidRDefault="00565DF5" w:rsidP="0042224B">
            <w:pPr>
              <w:spacing w:after="120"/>
              <w:ind w:firstLine="0"/>
              <w:jc w:val="center"/>
              <w:rPr>
                <w:rFonts w:cs="Times New Roman"/>
                <w:szCs w:val="24"/>
              </w:rPr>
            </w:pPr>
            <w:r w:rsidRPr="0042224B">
              <w:rPr>
                <w:rFonts w:cs="Times New Roman"/>
                <w:szCs w:val="24"/>
              </w:rPr>
              <w:t>Max 20p</w:t>
            </w:r>
          </w:p>
          <w:p w:rsidR="00565DF5" w:rsidRDefault="00565DF5" w:rsidP="0042224B">
            <w:pPr>
              <w:spacing w:after="120"/>
              <w:ind w:firstLine="0"/>
              <w:jc w:val="center"/>
              <w:rPr>
                <w:rFonts w:cs="Times New Roman"/>
                <w:szCs w:val="24"/>
              </w:rPr>
            </w:pPr>
          </w:p>
          <w:p w:rsidR="00565DF5" w:rsidRDefault="00565DF5" w:rsidP="0042224B">
            <w:pPr>
              <w:spacing w:after="120"/>
              <w:ind w:firstLine="0"/>
              <w:jc w:val="center"/>
              <w:rPr>
                <w:rFonts w:cs="Times New Roman"/>
                <w:szCs w:val="24"/>
              </w:rPr>
            </w:pPr>
          </w:p>
          <w:p w:rsidR="00565DF5" w:rsidRDefault="00565DF5" w:rsidP="0042224B">
            <w:pPr>
              <w:spacing w:after="120"/>
              <w:ind w:firstLine="0"/>
              <w:jc w:val="center"/>
              <w:rPr>
                <w:rFonts w:cs="Times New Roman"/>
                <w:szCs w:val="24"/>
              </w:rPr>
            </w:pPr>
            <w:r>
              <w:rPr>
                <w:rFonts w:cs="Times New Roman"/>
                <w:szCs w:val="24"/>
              </w:rPr>
              <w:t>20p</w:t>
            </w:r>
          </w:p>
          <w:p w:rsidR="00565DF5" w:rsidRDefault="00565DF5" w:rsidP="0042224B">
            <w:pPr>
              <w:spacing w:after="120"/>
              <w:ind w:firstLine="0"/>
              <w:jc w:val="center"/>
              <w:rPr>
                <w:rFonts w:cs="Times New Roman"/>
                <w:szCs w:val="24"/>
              </w:rPr>
            </w:pPr>
          </w:p>
          <w:p w:rsidR="00565DF5" w:rsidRDefault="00565DF5" w:rsidP="0042224B">
            <w:pPr>
              <w:spacing w:after="120"/>
              <w:ind w:firstLine="0"/>
              <w:jc w:val="center"/>
              <w:rPr>
                <w:rFonts w:cs="Times New Roman"/>
                <w:szCs w:val="24"/>
              </w:rPr>
            </w:pPr>
            <w:r>
              <w:rPr>
                <w:rFonts w:cs="Times New Roman"/>
                <w:szCs w:val="24"/>
              </w:rPr>
              <w:t>15p</w:t>
            </w:r>
          </w:p>
          <w:p w:rsidR="00565DF5" w:rsidRDefault="00565DF5" w:rsidP="0042224B">
            <w:pPr>
              <w:spacing w:after="120"/>
              <w:ind w:firstLine="0"/>
              <w:jc w:val="center"/>
              <w:rPr>
                <w:rFonts w:cs="Times New Roman"/>
                <w:szCs w:val="24"/>
              </w:rPr>
            </w:pPr>
          </w:p>
          <w:p w:rsidR="00565DF5" w:rsidRPr="0042224B" w:rsidRDefault="00565DF5" w:rsidP="0042224B">
            <w:pPr>
              <w:spacing w:after="120"/>
              <w:ind w:firstLine="0"/>
              <w:jc w:val="center"/>
              <w:rPr>
                <w:rFonts w:cs="Times New Roman"/>
                <w:szCs w:val="24"/>
              </w:rPr>
            </w:pPr>
            <w:r>
              <w:rPr>
                <w:rFonts w:cs="Times New Roman"/>
                <w:szCs w:val="24"/>
              </w:rPr>
              <w:t>10p</w:t>
            </w:r>
          </w:p>
        </w:tc>
        <w:tc>
          <w:tcPr>
            <w:tcW w:w="1340" w:type="dxa"/>
            <w:hideMark/>
          </w:tcPr>
          <w:p w:rsidR="00565DF5" w:rsidRPr="0042224B" w:rsidRDefault="00565DF5" w:rsidP="000B45FC">
            <w:pPr>
              <w:spacing w:after="120"/>
              <w:ind w:firstLine="0"/>
              <w:rPr>
                <w:rFonts w:cs="Times New Roman"/>
                <w:szCs w:val="24"/>
              </w:rPr>
            </w:pPr>
          </w:p>
        </w:tc>
      </w:tr>
      <w:tr w:rsidR="000B45FC" w:rsidRPr="0042224B" w:rsidTr="00565DF5">
        <w:trPr>
          <w:trHeight w:val="412"/>
        </w:trPr>
        <w:tc>
          <w:tcPr>
            <w:tcW w:w="6771"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t>TOTAL</w:t>
            </w:r>
          </w:p>
        </w:tc>
        <w:tc>
          <w:tcPr>
            <w:tcW w:w="1387" w:type="dxa"/>
          </w:tcPr>
          <w:p w:rsidR="000B45FC" w:rsidRPr="0042224B" w:rsidRDefault="000B45FC" w:rsidP="00565DF5">
            <w:pPr>
              <w:spacing w:after="120"/>
              <w:ind w:firstLine="0"/>
              <w:rPr>
                <w:rFonts w:cs="Times New Roman"/>
                <w:b/>
                <w:szCs w:val="24"/>
              </w:rPr>
            </w:pPr>
            <w:r w:rsidRPr="0042224B">
              <w:rPr>
                <w:rFonts w:cs="Times New Roman"/>
                <w:b/>
                <w:szCs w:val="24"/>
              </w:rPr>
              <w:t>100</w:t>
            </w:r>
            <w:r w:rsidR="00BC445F">
              <w:rPr>
                <w:rFonts w:cs="Times New Roman"/>
                <w:b/>
                <w:szCs w:val="24"/>
              </w:rPr>
              <w:t>p</w:t>
            </w:r>
          </w:p>
        </w:tc>
        <w:tc>
          <w:tcPr>
            <w:tcW w:w="1340"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BC445F" w:rsidP="000B45FC">
      <w:pPr>
        <w:pStyle w:val="ListParagraph"/>
        <w:spacing w:after="120"/>
        <w:ind w:left="0"/>
        <w:rPr>
          <w:rFonts w:asciiTheme="majorHAnsi" w:hAnsiTheme="majorHAnsi" w:cs="TrebuchetMS"/>
          <w:szCs w:val="24"/>
        </w:rPr>
      </w:pPr>
      <w:r>
        <w:rPr>
          <w:rFonts w:asciiTheme="majorHAnsi" w:hAnsiTheme="majorHAnsi" w:cs="TrebuchetMS"/>
          <w:szCs w:val="24"/>
        </w:rPr>
        <w:t>Pragul minim de selecție</w:t>
      </w:r>
      <w:r w:rsidR="000B45FC" w:rsidRPr="00426B52">
        <w:rPr>
          <w:rFonts w:asciiTheme="majorHAnsi" w:hAnsiTheme="majorHAnsi" w:cs="TrebuchetMS"/>
          <w:szCs w:val="24"/>
        </w:rPr>
        <w:t xml:space="preserve"> pentru selectarea unui proiect: </w:t>
      </w:r>
      <w:r w:rsidR="0042224B" w:rsidRPr="0042224B">
        <w:rPr>
          <w:rFonts w:asciiTheme="majorHAnsi" w:hAnsiTheme="majorHAnsi" w:cs="TrebuchetMS"/>
          <w:b/>
          <w:szCs w:val="24"/>
        </w:rPr>
        <w:t>10</w:t>
      </w:r>
      <w:r w:rsidR="000B45FC"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lastRenderedPageBreak/>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8C6E05" w:rsidRDefault="000B45FC" w:rsidP="008C6E05">
      <w:pPr>
        <w:spacing w:before="120" w:after="120" w:line="240" w:lineRule="auto"/>
      </w:pPr>
      <w:r w:rsidRPr="00AA598F">
        <w:rPr>
          <w:b/>
        </w:rPr>
        <w:t>Aprobat</w:t>
      </w:r>
      <w:r w:rsidRPr="00AA598F">
        <w:t>,</w:t>
      </w:r>
      <w:r w:rsidR="008C6E05">
        <w:t xml:space="preserve"> </w:t>
      </w:r>
      <w:r>
        <w:rPr>
          <w:noProof/>
          <w:lang w:val="en-US"/>
        </w:rPr>
        <mc:AlternateContent>
          <mc:Choice Requires="wps">
            <w:drawing>
              <wp:anchor distT="0" distB="0" distL="114300" distR="114300" simplePos="0" relativeHeight="251663360" behindDoc="0" locked="0" layoutInCell="1" allowOverlap="1" wp14:anchorId="28A32461" wp14:editId="15B75B95">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C445F" w:rsidRDefault="00BC445F"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BC445F" w:rsidRDefault="00BC445F"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D83FE2" w:rsidP="00151B60">
      <w:pPr>
        <w:numPr>
          <w:ilvl w:val="0"/>
          <w:numId w:val="31"/>
        </w:numPr>
        <w:overflowPunct w:val="0"/>
        <w:autoSpaceDE w:val="0"/>
        <w:autoSpaceDN w:val="0"/>
        <w:adjustRightInd w:val="0"/>
        <w:spacing w:before="120" w:after="0" w:line="240" w:lineRule="auto"/>
        <w:ind w:left="360"/>
        <w:textAlignment w:val="baseline"/>
        <w:rPr>
          <w:b/>
        </w:rPr>
      </w:pPr>
      <w:r>
        <w:rPr>
          <w:b/>
        </w:rPr>
        <w:t>mixt</w:t>
      </w:r>
      <w:r w:rsidR="00151B60" w:rsidRPr="00AA598F">
        <w:rPr>
          <w:b/>
        </w:rPr>
        <w:t>.</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lastRenderedPageBreak/>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w:t>
      </w:r>
      <w:r w:rsidR="00151B60" w:rsidRPr="00AA598F">
        <w:t xml:space="preserve"> </w:t>
      </w:r>
      <w:r w:rsidR="00673FB1">
        <w:t>investiție nouă</w:t>
      </w:r>
      <w:r w:rsidR="00151B60" w:rsidRPr="00AA598F">
        <w:t xml:space="preserve"> sau </w:t>
      </w:r>
      <w:r w:rsidR="00673FB1">
        <w:t>lucrări de intervenție</w:t>
      </w:r>
      <w:r w:rsidR="00151B60" w:rsidRPr="00AA598F">
        <w:t xml:space="preserve">.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lastRenderedPageBreak/>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lastRenderedPageBreak/>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1C372A"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006C6ADD"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1C372A">
            <w:pPr>
              <w:spacing w:after="0" w:line="240" w:lineRule="auto"/>
            </w:pPr>
            <w:r w:rsidRPr="00AA598F">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w:t>
            </w:r>
            <w:r w:rsidRPr="00AA598F">
              <w:lastRenderedPageBreak/>
              <w:t>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1C372A" w:rsidRPr="006723F4" w:rsidTr="001C372A">
        <w:trPr>
          <w:trHeight w:val="790"/>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1C372A" w:rsidP="00BC445F">
            <w:pPr>
              <w:overflowPunct w:val="0"/>
              <w:autoSpaceDE w:val="0"/>
              <w:autoSpaceDN w:val="0"/>
              <w:adjustRightInd w:val="0"/>
              <w:spacing w:after="0" w:line="240" w:lineRule="auto"/>
              <w:ind w:firstLine="0"/>
              <w:textAlignment w:val="baseline"/>
              <w:rPr>
                <w:spacing w:val="-4"/>
              </w:rPr>
            </w:pPr>
            <w:r>
              <w:rPr>
                <w:b/>
              </w:rPr>
              <w:lastRenderedPageBreak/>
              <w:t>2.</w:t>
            </w:r>
            <w:r w:rsidRPr="00AA598F">
              <w:rPr>
                <w:b/>
              </w:rPr>
              <w:t xml:space="preserve"> </w:t>
            </w:r>
            <w:r w:rsidRPr="00AA598F">
              <w:rPr>
                <w:spacing w:val="-4"/>
              </w:rPr>
              <w:t>Solicitantul şi-a însuşit în totalitate angajamentele asumate în Declaraţia pe proprie răspundere, secțiunea (F) din CF?</w:t>
            </w:r>
          </w:p>
          <w:p w:rsidR="001C372A" w:rsidRPr="00AA598F" w:rsidRDefault="001C372A" w:rsidP="00BC445F">
            <w:pPr>
              <w:overflowPunct w:val="0"/>
              <w:autoSpaceDE w:val="0"/>
              <w:autoSpaceDN w:val="0"/>
              <w:adjustRightInd w:val="0"/>
              <w:spacing w:after="0" w:line="240" w:lineRule="auto"/>
              <w:textAlignment w:val="baseline"/>
              <w:rPr>
                <w:spacing w:val="-4"/>
              </w:rPr>
            </w:pPr>
          </w:p>
          <w:p w:rsidR="001C372A" w:rsidRPr="00AA598F" w:rsidRDefault="001C372A" w:rsidP="00BC445F">
            <w:pPr>
              <w:overflowPunct w:val="0"/>
              <w:autoSpaceDE w:val="0"/>
              <w:autoSpaceDN w:val="0"/>
              <w:adjustRightInd w:val="0"/>
              <w:spacing w:after="0" w:line="240" w:lineRule="auto"/>
              <w:textAlignment w:val="baseline"/>
            </w:pPr>
            <w:r w:rsidRPr="00AA598F">
              <w:t>Documente verificate :</w:t>
            </w:r>
          </w:p>
          <w:p w:rsidR="001C372A" w:rsidRPr="00AA598F" w:rsidRDefault="001C372A" w:rsidP="00BC445F">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1C372A" w:rsidRPr="00594D62" w:rsidRDefault="001C372A" w:rsidP="00BC445F">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1C372A" w:rsidRPr="00AA598F" w:rsidRDefault="001C372A" w:rsidP="00BC445F">
            <w:pPr>
              <w:overflowPunct w:val="0"/>
              <w:autoSpaceDE w:val="0"/>
              <w:autoSpaceDN w:val="0"/>
              <w:adjustRightInd w:val="0"/>
              <w:spacing w:after="0" w:line="240" w:lineRule="auto"/>
              <w:textAlignment w:val="baseline"/>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1C372A" w:rsidP="0024402A">
            <w:pPr>
              <w:overflowPunct w:val="0"/>
              <w:autoSpaceDE w:val="0"/>
              <w:autoSpaceDN w:val="0"/>
              <w:adjustRightInd w:val="0"/>
              <w:spacing w:after="0" w:line="240" w:lineRule="auto"/>
              <w:ind w:firstLine="0"/>
              <w:jc w:val="left"/>
              <w:textAlignment w:val="baseline"/>
            </w:pPr>
            <w:r>
              <w:rPr>
                <w:b/>
              </w:rPr>
              <w:t>3</w:t>
            </w:r>
            <w:r w:rsidR="00646F98" w:rsidRPr="00AA598F">
              <w:rPr>
                <w:b/>
              </w:rPr>
              <w:t>.</w:t>
            </w:r>
            <w:r w:rsidR="00646F98" w:rsidRPr="00AA598F">
              <w:t xml:space="preserve"> Solicitantul respectă prevederile art. 6</w:t>
            </w:r>
            <w:r w:rsidR="00646F98" w:rsidRPr="00AA598F">
              <w:rPr>
                <w:vertAlign w:val="superscript"/>
              </w:rPr>
              <w:t>1</w:t>
            </w:r>
            <w:r w:rsidR="00646F98"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C92DD3">
            <w:pPr>
              <w:spacing w:after="0" w:line="240" w:lineRule="auto"/>
              <w:rPr>
                <w:i/>
              </w:rPr>
            </w:pPr>
            <w:r w:rsidRPr="00594D62">
              <w:rPr>
                <w:i/>
              </w:rPr>
              <w:t>În cazul în care, solicitantul are selectate pentru finanțare unul sau mai multe proiecte, indiferent pe ce submasură din cadrul PNDR,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646F98" w:rsidRPr="00AA598F" w:rsidRDefault="00646F98" w:rsidP="00C92DD3">
            <w:pPr>
              <w:overflowPunct w:val="0"/>
              <w:autoSpaceDE w:val="0"/>
              <w:autoSpaceDN w:val="0"/>
              <w:adjustRightInd w:val="0"/>
              <w:spacing w:after="0" w:line="240" w:lineRule="auto"/>
              <w:ind w:firstLine="34"/>
              <w:textAlignment w:val="baseline"/>
            </w:pPr>
            <w:r w:rsidRPr="00594D62">
              <w:rPr>
                <w:i/>
              </w:rPr>
              <w:t>În acest caz solicitantul va putea depune proiect numai în cadrul sesiunii următoare.</w:t>
            </w:r>
          </w:p>
        </w:tc>
      </w:tr>
      <w:tr w:rsidR="001C372A"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1C372A" w:rsidRPr="00AA598F" w:rsidRDefault="001C372A" w:rsidP="00BC445F">
            <w:pPr>
              <w:overflowPunct w:val="0"/>
              <w:autoSpaceDE w:val="0"/>
              <w:autoSpaceDN w:val="0"/>
              <w:adjustRightInd w:val="0"/>
              <w:spacing w:after="0" w:line="240" w:lineRule="auto"/>
              <w:ind w:firstLine="0"/>
              <w:jc w:val="left"/>
              <w:textAlignment w:val="baseline"/>
            </w:pPr>
            <w:r>
              <w:rPr>
                <w:b/>
              </w:rPr>
              <w:t>4</w:t>
            </w:r>
            <w:r w:rsidRPr="00646F98">
              <w:rPr>
                <w:b/>
              </w:rPr>
              <w:t>.</w:t>
            </w:r>
            <w:r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1C372A" w:rsidRPr="00594D62" w:rsidRDefault="001C372A" w:rsidP="00BC445F">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lastRenderedPageBreak/>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lastRenderedPageBreak/>
              <w:t xml:space="preserve">Documente comune: Certificat de înregistrare fiscală, Punctul/ punctele de lucru, după caz ale solicitantului, trebuie să fie situate în teritoriul GAL, investiția realizându-se în teritoriul GAL; </w:t>
            </w:r>
          </w:p>
          <w:p w:rsidR="00594D62" w:rsidRPr="00AA598F" w:rsidRDefault="00594D62" w:rsidP="00C92DD3">
            <w:pPr>
              <w:tabs>
                <w:tab w:val="left" w:pos="-70"/>
                <w:tab w:val="center" w:pos="4680"/>
                <w:tab w:val="right" w:pos="9360"/>
              </w:tabs>
              <w:spacing w:before="120" w:after="120" w:line="240" w:lineRule="auto"/>
              <w:rPr>
                <w:b/>
              </w:rPr>
            </w:pPr>
          </w:p>
          <w:p w:rsidR="00594D62" w:rsidRDefault="0024402A" w:rsidP="00594D62">
            <w:pPr>
              <w:tabs>
                <w:tab w:val="left" w:pos="-70"/>
                <w:tab w:val="center" w:pos="4680"/>
                <w:tab w:val="right" w:pos="9360"/>
              </w:tabs>
              <w:spacing w:before="120" w:after="120" w:line="240" w:lineRule="auto"/>
              <w:ind w:firstLine="0"/>
              <w:jc w:val="left"/>
            </w:pPr>
            <w:r w:rsidRPr="00594D62">
              <w:t xml:space="preserve">Studiul de Fezabilitate/ Documentatia de Avizare a Lucrarilor de Intervenții/ Memoriu Justificativ </w:t>
            </w:r>
          </w:p>
          <w:p w:rsidR="0024402A" w:rsidRPr="00077B1B" w:rsidRDefault="0024402A" w:rsidP="00077B1B">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24402A" w:rsidRPr="00AA598F" w:rsidRDefault="0024402A" w:rsidP="00C92DD3">
            <w:pPr>
              <w:spacing w:before="120" w:after="120" w:line="240" w:lineRule="auto"/>
            </w:pP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594D62" w:rsidRPr="00AA598F" w:rsidRDefault="00594D62" w:rsidP="00594D62">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rsidR="0024402A" w:rsidRDefault="0024402A" w:rsidP="006C6ADD">
      <w:pPr>
        <w:tabs>
          <w:tab w:val="left" w:pos="72"/>
        </w:tabs>
        <w:spacing w:before="120" w:after="120" w:line="240" w:lineRule="auto"/>
        <w:rPr>
          <w:b/>
        </w:rPr>
      </w:pPr>
    </w:p>
    <w:p w:rsidR="00594D62" w:rsidRPr="00077B1B" w:rsidRDefault="00594D62" w:rsidP="00594D62">
      <w:pPr>
        <w:shd w:val="clear" w:color="auto" w:fill="00FFFF"/>
        <w:tabs>
          <w:tab w:val="left" w:pos="72"/>
        </w:tabs>
        <w:spacing w:before="120" w:after="120" w:line="240" w:lineRule="auto"/>
        <w:rPr>
          <w:b/>
        </w:rPr>
      </w:pPr>
      <w:r w:rsidRPr="00D85720">
        <w:rPr>
          <w:b/>
        </w:rPr>
        <w:t>EG3.</w:t>
      </w:r>
      <w:r>
        <w:t xml:space="preserve"> </w:t>
      </w:r>
      <w:r w:rsidRPr="00077B1B">
        <w:rPr>
          <w:b/>
        </w:rPr>
        <w:t>Investiția în infrastructura de apă/ apă uzată trebuie să fie focusată pe implementarea de soluții alternative branșării la sistemul de alimentare cu apă, respectiv implementarea de soluții alternative racordării la sistemul de canalizare.</w:t>
      </w:r>
    </w:p>
    <w:p w:rsidR="0024402A" w:rsidRDefault="0024402A" w:rsidP="00594D62">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077B1B">
            <w:pPr>
              <w:tabs>
                <w:tab w:val="left" w:pos="-70"/>
                <w:tab w:val="center" w:pos="4680"/>
                <w:tab w:val="right" w:pos="9360"/>
              </w:tabs>
              <w:spacing w:before="120" w:after="120" w:line="240" w:lineRule="auto"/>
              <w:ind w:firstLine="0"/>
              <w:jc w:val="left"/>
              <w:rPr>
                <w:color w:val="FF0000"/>
              </w:rPr>
            </w:pPr>
            <w:r w:rsidRPr="00594D62">
              <w:t>Studiul de Fezabilitate/</w:t>
            </w:r>
            <w:r w:rsidR="00077B1B">
              <w:t xml:space="preserve"> Documentația de Avizare a Lucră</w:t>
            </w:r>
            <w:r w:rsidRPr="00594D62">
              <w:t xml:space="preserve">rilor de Intervenții/ Memoriu Justificativ </w:t>
            </w:r>
          </w:p>
        </w:tc>
        <w:tc>
          <w:tcPr>
            <w:tcW w:w="2577" w:type="pct"/>
            <w:tcBorders>
              <w:top w:val="single" w:sz="4" w:space="0" w:color="auto"/>
              <w:left w:val="single" w:sz="4" w:space="0" w:color="auto"/>
              <w:bottom w:val="single" w:sz="4" w:space="0" w:color="auto"/>
              <w:right w:val="single" w:sz="4" w:space="0" w:color="auto"/>
            </w:tcBorders>
          </w:tcPr>
          <w:p w:rsidR="00594D62" w:rsidRPr="00077B1B" w:rsidRDefault="00077B1B" w:rsidP="00077B1B">
            <w:pPr>
              <w:spacing w:before="120" w:after="120" w:line="240" w:lineRule="auto"/>
              <w:rPr>
                <w:i/>
              </w:rPr>
            </w:pPr>
            <w:r w:rsidRPr="00077B1B">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în infrastructura de apă/ apă uzată este focusată pe implementarea de soluții alternative branșării la sistemul de alimentare cu apă, respectiv implementarea de soluții alternative racordării la sistemul de canalizare,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investiția în infrastructura de apă/ apă uzată nu este focusată pe implementarea de soluții alternative branșării la sistemul de alimentare cu apă, respectiv implementarea de soluții alternative racordării la sistemul de canalizare</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594D62" w:rsidRPr="00F25924" w:rsidRDefault="00594D62" w:rsidP="00594D62">
      <w:pPr>
        <w:tabs>
          <w:tab w:val="left" w:pos="72"/>
        </w:tabs>
        <w:spacing w:before="120" w:after="120" w:line="240" w:lineRule="auto"/>
        <w:ind w:firstLine="0"/>
        <w:rPr>
          <w:b/>
          <w:sz w:val="22"/>
        </w:rPr>
      </w:pP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rPr>
          <w:b/>
        </w:rPr>
      </w:pPr>
      <w:r w:rsidRPr="00077B1B">
        <w:rPr>
          <w:b/>
        </w:rPr>
        <w:t xml:space="preserve">EG4. Investiția în infrastructura de apă/ apă uzată trebuie sa fie amplasată în localităţi cu aglomerări umane sub 2.000 de locuitori echivalenți, pe baza unei justificări tehnice și economice întemeiate, doar pentru sistemele centralizate, excluzând sistemele de tratare individuale.  </w:t>
      </w:r>
    </w:p>
    <w:p w:rsidR="00F25924" w:rsidRPr="00077B1B"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lastRenderedPageBreak/>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077B1B" w:rsidP="00077B1B">
            <w:pPr>
              <w:tabs>
                <w:tab w:val="left" w:pos="-70"/>
                <w:tab w:val="center" w:pos="4680"/>
                <w:tab w:val="right" w:pos="9360"/>
              </w:tabs>
              <w:spacing w:before="120" w:after="120" w:line="240" w:lineRule="auto"/>
              <w:ind w:firstLine="0"/>
              <w:jc w:val="left"/>
              <w:rPr>
                <w:color w:val="FF0000"/>
              </w:rPr>
            </w:pPr>
            <w:r w:rsidRPr="00594D62">
              <w:t>Studiul de Fezabilitate/</w:t>
            </w:r>
            <w:r>
              <w:t xml:space="preserve"> Documentația de Avizare a Lucră</w:t>
            </w:r>
            <w:r w:rsidRPr="00594D62">
              <w:t xml:space="preserve">rilor de Intervenții/ Memoriu Justificativ </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077B1B" w:rsidP="00077B1B">
            <w:pPr>
              <w:spacing w:before="120" w:after="120" w:line="240" w:lineRule="auto"/>
              <w:rPr>
                <w:i/>
              </w:rPr>
            </w:pPr>
            <w:r w:rsidRPr="00077B1B">
              <w:rPr>
                <w:i/>
              </w:rPr>
              <w:t xml:space="preserve">Se va verifica dacă Investiția în infrastructura de apă/ apă uzată </w:t>
            </w:r>
            <w:r>
              <w:rPr>
                <w:i/>
              </w:rPr>
              <w:t>este</w:t>
            </w:r>
            <w:r w:rsidRPr="00077B1B">
              <w:rPr>
                <w:i/>
              </w:rPr>
              <w:t xml:space="preserve"> amplasată în localităţi cu aglomerări umane sub 2.000 de locuitori echivalenți, pe baza unei justificări tehnice și economice întemeiate, doar pentru sistemele centralizate, excluzând sistemele de tratare individuale.  </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ind w:firstLine="0"/>
        <w:rPr>
          <w:b/>
        </w:rPr>
      </w:pPr>
      <w:r>
        <w:rPr>
          <w:b/>
        </w:rPr>
        <w:tab/>
      </w:r>
      <w:r>
        <w:rPr>
          <w:b/>
        </w:rPr>
        <w:tab/>
      </w:r>
      <w:r w:rsidRPr="00077B1B">
        <w:rPr>
          <w:b/>
        </w:rPr>
        <w:t>EG5. Investiția trebuie sa fie în conformitate cu planurile de dezvoltare ale comunelor sau să fie coerentă cu orice strategie de dezvoltare locală relevantă.</w:t>
      </w:r>
    </w:p>
    <w:p w:rsidR="00F25924" w:rsidRPr="00077B1B"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Default="00077B1B" w:rsidP="00C92DD3">
            <w:pPr>
              <w:tabs>
                <w:tab w:val="left" w:pos="-70"/>
                <w:tab w:val="center" w:pos="4680"/>
                <w:tab w:val="right" w:pos="9360"/>
              </w:tabs>
              <w:spacing w:before="120" w:after="120" w:line="240" w:lineRule="auto"/>
              <w:ind w:firstLine="0"/>
              <w:jc w:val="left"/>
            </w:pPr>
            <w:r>
              <w:t>E</w:t>
            </w:r>
            <w:r w:rsidRPr="00077B1B">
              <w:t>xtrasul din strategie</w:t>
            </w:r>
          </w:p>
          <w:p w:rsidR="00077B1B" w:rsidRPr="00AA598F" w:rsidRDefault="00077B1B" w:rsidP="00C92DD3">
            <w:pPr>
              <w:tabs>
                <w:tab w:val="left" w:pos="-70"/>
                <w:tab w:val="center" w:pos="4680"/>
                <w:tab w:val="right" w:pos="9360"/>
              </w:tabs>
              <w:spacing w:before="120" w:after="120" w:line="240" w:lineRule="auto"/>
              <w:ind w:firstLine="0"/>
              <w:jc w:val="left"/>
              <w:rPr>
                <w:color w:val="FF0000"/>
              </w:rPr>
            </w:pPr>
            <w:r>
              <w:t>C</w:t>
            </w:r>
            <w:r w:rsidRPr="00077B1B">
              <w:t>opia hotărârii de aprobare a strategiei</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077B1B" w:rsidP="00C92DD3">
            <w:pPr>
              <w:spacing w:before="120" w:after="120" w:line="240" w:lineRule="auto"/>
              <w:rPr>
                <w:i/>
              </w:rPr>
            </w:pPr>
            <w:r w:rsidRPr="00D85720">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00F25924" w:rsidRPr="00F25924">
        <w:rPr>
          <w:i/>
          <w:sz w:val="22"/>
        </w:rPr>
        <w:t>investiția este în conformitate cu planurile de dezvoltare ale comunelor sau să fie coerentă cu orice strategie de dezvoltare locală relevantă</w:t>
      </w:r>
      <w:r w:rsidRPr="00F25924">
        <w:rPr>
          <w:i/>
          <w:sz w:val="22"/>
        </w:rPr>
        <w:t xml:space="preserve">, expertul bifează căsuţa corespunzătoare solicitantului şi căsuţa DA.  </w:t>
      </w:r>
    </w:p>
    <w:p w:rsidR="00F25924" w:rsidRPr="00F25924" w:rsidRDefault="00077B1B" w:rsidP="000F18E9">
      <w:pPr>
        <w:widowControl w:val="0"/>
        <w:autoSpaceDE w:val="0"/>
        <w:autoSpaceDN w:val="0"/>
        <w:adjustRightInd w:val="0"/>
        <w:spacing w:after="0" w:line="240" w:lineRule="auto"/>
        <w:rPr>
          <w:sz w:val="22"/>
        </w:rPr>
      </w:pPr>
      <w:r w:rsidRPr="00F25924">
        <w:rPr>
          <w:i/>
          <w:sz w:val="22"/>
          <w:lang w:val="en-US"/>
        </w:rPr>
        <w:t xml:space="preserve">În cazul în care </w:t>
      </w:r>
      <w:r w:rsidR="00F25924" w:rsidRPr="00F25924">
        <w:rPr>
          <w:i/>
          <w:sz w:val="22"/>
        </w:rPr>
        <w:t>investiția nu este în conformitate cu planurile de dezvoltare ale comunelor sau să fie coerentă cu orice strategie de dezvoltare locală relevantă</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000F18E9">
        <w:rPr>
          <w:sz w:val="22"/>
        </w:rPr>
        <w:t xml:space="preserve">. </w:t>
      </w:r>
    </w:p>
    <w:p w:rsidR="00F25924" w:rsidRDefault="00F25924" w:rsidP="006C6ADD">
      <w:pPr>
        <w:tabs>
          <w:tab w:val="left" w:pos="72"/>
        </w:tabs>
        <w:spacing w:before="120" w:after="120" w:line="240" w:lineRule="auto"/>
        <w:rPr>
          <w:b/>
        </w:rPr>
      </w:pPr>
    </w:p>
    <w:p w:rsidR="006C6ADD" w:rsidRDefault="00F25924" w:rsidP="00F25924">
      <w:pPr>
        <w:shd w:val="clear" w:color="auto" w:fill="00FFFF"/>
        <w:tabs>
          <w:tab w:val="left" w:pos="72"/>
        </w:tabs>
        <w:spacing w:before="120" w:after="120" w:line="240" w:lineRule="auto"/>
        <w:rPr>
          <w:b/>
        </w:rPr>
      </w:pPr>
      <w:r w:rsidRPr="00F25924">
        <w:rPr>
          <w:b/>
        </w:rPr>
        <w:t>EG</w:t>
      </w:r>
      <w:r w:rsidR="000F18E9">
        <w:rPr>
          <w:b/>
        </w:rPr>
        <w:t>6</w:t>
      </w:r>
      <w:r w:rsidRPr="00F25924">
        <w:rPr>
          <w:b/>
        </w:rPr>
        <w:t>.</w:t>
      </w:r>
      <w:r w:rsidRPr="00F25924">
        <w:rPr>
          <w:b/>
          <w:i/>
        </w:rPr>
        <w:t xml:space="preserve"> </w:t>
      </w:r>
      <w:r w:rsidRPr="00F25924">
        <w:rPr>
          <w:b/>
        </w:rPr>
        <w:t>Investițiile și serviciile trebuie să se încadreze în cel puțin una dintre acțiunile eligibile prevăzute prin măsură</w:t>
      </w:r>
      <w:r w:rsidR="006C6ADD" w:rsidRPr="00F25924">
        <w:rPr>
          <w:b/>
        </w:rPr>
        <w:t>?</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6C6ADD" w:rsidP="00F25924">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6C6ADD" w:rsidRPr="00F25924" w:rsidRDefault="006C6ADD" w:rsidP="00F25924">
            <w:pPr>
              <w:tabs>
                <w:tab w:val="left" w:pos="-70"/>
                <w:tab w:val="center" w:pos="4680"/>
                <w:tab w:val="right" w:pos="9360"/>
              </w:tabs>
              <w:spacing w:before="120" w:after="120" w:line="240" w:lineRule="auto"/>
              <w:ind w:firstLine="0"/>
            </w:pPr>
            <w:r w:rsidRPr="00F25924">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lastRenderedPageBreak/>
              <w:t xml:space="preserve">              </w:t>
            </w:r>
            <w:r w:rsidRPr="00F25924">
              <w:rPr>
                <w:i/>
              </w:rPr>
              <w:t xml:space="preserve">Se verifică dacă investițiile și serviciile </w:t>
            </w:r>
            <w:r w:rsidRPr="00F25924">
              <w:rPr>
                <w:i/>
              </w:rPr>
              <w:lastRenderedPageBreak/>
              <w:t>se încadrează în cel puțin una dintre acțiunile eligibile prevăzute prin măsură:</w:t>
            </w:r>
          </w:p>
          <w:p w:rsidR="00F25924" w:rsidRPr="00F25924" w:rsidRDefault="00F25924" w:rsidP="00F25924">
            <w:pPr>
              <w:pStyle w:val="ListParagraph"/>
              <w:numPr>
                <w:ilvl w:val="0"/>
                <w:numId w:val="38"/>
              </w:numPr>
              <w:rPr>
                <w:i/>
              </w:rPr>
            </w:pPr>
            <w:r w:rsidRPr="00F25924">
              <w:rPr>
                <w:i/>
              </w:rPr>
              <w:t>elaborare planuri urbanistice generale;</w:t>
            </w:r>
          </w:p>
          <w:p w:rsidR="00F25924" w:rsidRPr="00F25924" w:rsidRDefault="00F25924" w:rsidP="00F25924">
            <w:pPr>
              <w:pStyle w:val="ListParagraph"/>
              <w:numPr>
                <w:ilvl w:val="0"/>
                <w:numId w:val="38"/>
              </w:numPr>
              <w:rPr>
                <w:i/>
              </w:rPr>
            </w:pPr>
            <w:r w:rsidRPr="00F25924">
              <w:rPr>
                <w:i/>
              </w:rPr>
              <w:t>elaborare planuri parcelare, cadastrare, întăbulare blocuri fizice/tarlale şi proprietăţi publice;</w:t>
            </w:r>
          </w:p>
          <w:p w:rsidR="00F25924" w:rsidRPr="00F25924" w:rsidRDefault="00F25924" w:rsidP="00F25924">
            <w:pPr>
              <w:pStyle w:val="ListParagraph"/>
              <w:numPr>
                <w:ilvl w:val="0"/>
                <w:numId w:val="38"/>
              </w:numPr>
              <w:rPr>
                <w:i/>
              </w:rPr>
            </w:pPr>
            <w:r w:rsidRPr="00F25924">
              <w:rPr>
                <w:i/>
              </w:rPr>
              <w:t>elaborare documentație obținere custodie arii protejate;</w:t>
            </w:r>
          </w:p>
          <w:p w:rsidR="00F25924" w:rsidRPr="00F25924" w:rsidRDefault="00F25924" w:rsidP="00F25924">
            <w:pPr>
              <w:pStyle w:val="ListParagraph"/>
              <w:numPr>
                <w:ilvl w:val="0"/>
                <w:numId w:val="38"/>
              </w:numPr>
              <w:rPr>
                <w:i/>
              </w:rPr>
            </w:pPr>
            <w:r w:rsidRPr="00F25924">
              <w:rPr>
                <w:i/>
              </w:rPr>
              <w:t>elaborare planuri management arii protejate;</w:t>
            </w:r>
          </w:p>
          <w:p w:rsidR="00F25924" w:rsidRPr="00F25924" w:rsidRDefault="00F25924" w:rsidP="00F25924">
            <w:pPr>
              <w:pStyle w:val="ListParagraph"/>
              <w:numPr>
                <w:ilvl w:val="0"/>
                <w:numId w:val="38"/>
              </w:numPr>
              <w:rPr>
                <w:i/>
              </w:rPr>
            </w:pPr>
            <w:r w:rsidRPr="00F25924">
              <w:rPr>
                <w:i/>
              </w:rPr>
              <w:t>elaborare amenajamente pastorale;</w:t>
            </w:r>
          </w:p>
          <w:p w:rsidR="00F25924" w:rsidRPr="00F25924" w:rsidRDefault="00F25924" w:rsidP="00F25924">
            <w:pPr>
              <w:pStyle w:val="ListParagraph"/>
              <w:numPr>
                <w:ilvl w:val="0"/>
                <w:numId w:val="38"/>
              </w:numPr>
              <w:rPr>
                <w:i/>
              </w:rPr>
            </w:pPr>
            <w:r w:rsidRPr="00F25924">
              <w:rPr>
                <w:i/>
              </w:rPr>
              <w:t>investiții în piețe agroalimentare fixe sau volante;</w:t>
            </w:r>
          </w:p>
          <w:p w:rsidR="00F25924" w:rsidRPr="00F25924" w:rsidRDefault="00F25924" w:rsidP="00F25924">
            <w:pPr>
              <w:pStyle w:val="ListParagraph"/>
              <w:numPr>
                <w:ilvl w:val="0"/>
                <w:numId w:val="38"/>
              </w:numPr>
              <w:rPr>
                <w:i/>
              </w:rPr>
            </w:pPr>
            <w:r w:rsidRPr="00F25924">
              <w:rPr>
                <w:i/>
              </w:rPr>
              <w:t>investiții în infrastructura de apă;</w:t>
            </w:r>
          </w:p>
          <w:p w:rsidR="00F25924" w:rsidRPr="00F25924" w:rsidRDefault="00F25924" w:rsidP="00F25924">
            <w:pPr>
              <w:pStyle w:val="ListParagraph"/>
              <w:numPr>
                <w:ilvl w:val="0"/>
                <w:numId w:val="38"/>
              </w:numPr>
              <w:rPr>
                <w:i/>
              </w:rPr>
            </w:pPr>
            <w:r w:rsidRPr="00F25924">
              <w:rPr>
                <w:i/>
              </w:rPr>
              <w:t>investiții în infrastructura de apă uzată;</w:t>
            </w:r>
          </w:p>
          <w:p w:rsidR="00F25924" w:rsidRPr="00F25924" w:rsidRDefault="00F25924" w:rsidP="00F25924">
            <w:pPr>
              <w:pStyle w:val="ListParagraph"/>
              <w:numPr>
                <w:ilvl w:val="0"/>
                <w:numId w:val="38"/>
              </w:numPr>
              <w:rPr>
                <w:i/>
              </w:rPr>
            </w:pPr>
            <w:r w:rsidRPr="00F25924">
              <w:rPr>
                <w:i/>
              </w:rPr>
              <w:t>achiziționare utilaje și echipamente pentru servicii publice;</w:t>
            </w:r>
          </w:p>
          <w:p w:rsidR="006C6ADD" w:rsidRPr="00AA598F" w:rsidRDefault="00F25924" w:rsidP="00F25924">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6C6ADD"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F25924" w:rsidRPr="0053724F">
        <w:rPr>
          <w:i/>
          <w:sz w:val="22"/>
          <w:lang w:val="it-IT"/>
        </w:rPr>
        <w:t>investițiile și serviciile se încadrează în cel puțin una dintre acțiunile eligibile prevăzute prin măsură</w:t>
      </w:r>
      <w:r w:rsidRPr="0053724F">
        <w:rPr>
          <w:i/>
          <w:sz w:val="22"/>
          <w:lang w:val="it-IT"/>
        </w:rPr>
        <w:t>, se va bifa caseta “DA” pentru verificare. În caz contrar, expertul bifează casuţa din coloana NU şi motivează poziţia în rubrica „Observaţii”, criteriul de eligibilitate nefiind îndeplinit.</w:t>
      </w:r>
    </w:p>
    <w:p w:rsidR="000F18E9" w:rsidRDefault="000F18E9" w:rsidP="006C6ADD">
      <w:pPr>
        <w:tabs>
          <w:tab w:val="left" w:pos="360"/>
        </w:tabs>
        <w:spacing w:before="120" w:after="120" w:line="240" w:lineRule="auto"/>
        <w:rPr>
          <w:i/>
          <w:sz w:val="22"/>
          <w:lang w:val="it-IT"/>
        </w:rPr>
      </w:pPr>
    </w:p>
    <w:p w:rsidR="000F18E9" w:rsidRDefault="000F18E9" w:rsidP="000F18E9">
      <w:pPr>
        <w:shd w:val="clear" w:color="auto" w:fill="00FFFF"/>
        <w:spacing w:before="120" w:after="120" w:line="240" w:lineRule="auto"/>
        <w:ind w:firstLine="708"/>
        <w:rPr>
          <w:b/>
          <w:i/>
        </w:rPr>
      </w:pPr>
      <w:r w:rsidRPr="00AA598F">
        <w:rPr>
          <w:b/>
        </w:rPr>
        <w:t>EG</w:t>
      </w:r>
      <w:r>
        <w:rPr>
          <w:b/>
        </w:rPr>
        <w:t>7</w:t>
      </w:r>
      <w:r w:rsidRPr="00AA598F">
        <w:rPr>
          <w:b/>
        </w:rPr>
        <w:t xml:space="preserve"> Solicitantul trebuie să se angajeze că va asigura mentenanța investiției pe o perioadă de minimum 5 ani de la data ultimei pl</w:t>
      </w:r>
      <w:r>
        <w:rPr>
          <w:b/>
        </w:rPr>
        <w:t>ă</w:t>
      </w:r>
      <w:r w:rsidRPr="00AA598F">
        <w:rPr>
          <w:b/>
        </w:rPr>
        <w:t>ţi</w:t>
      </w:r>
      <w:r w:rsidRPr="00AA598F">
        <w:rPr>
          <w:b/>
          <w:i/>
        </w:rPr>
        <w:t>.</w:t>
      </w:r>
    </w:p>
    <w:p w:rsidR="000F18E9" w:rsidRPr="00AA598F" w:rsidRDefault="000F18E9" w:rsidP="000F18E9">
      <w:pPr>
        <w:spacing w:before="120" w:after="120" w:line="240" w:lineRule="auto"/>
        <w:ind w:firstLine="708"/>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0F18E9" w:rsidRPr="006723F4" w:rsidTr="00BC445F">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18E9" w:rsidRPr="00AA598F" w:rsidRDefault="000F18E9" w:rsidP="00BC445F">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18E9" w:rsidRPr="00AA598F" w:rsidRDefault="000F18E9" w:rsidP="00BC445F">
            <w:pPr>
              <w:spacing w:before="120" w:after="120" w:line="240" w:lineRule="auto"/>
              <w:jc w:val="center"/>
              <w:rPr>
                <w:b/>
                <w:lang w:val="pt-BR"/>
              </w:rPr>
            </w:pPr>
            <w:r w:rsidRPr="00AA598F">
              <w:rPr>
                <w:b/>
              </w:rPr>
              <w:t>PUNCTE DE VERIFICAT ÎN CADRUL DOCUMENTELOR PREZENTATE</w:t>
            </w:r>
          </w:p>
        </w:tc>
      </w:tr>
      <w:tr w:rsidR="000F18E9" w:rsidRPr="006723F4" w:rsidTr="00BC445F">
        <w:trPr>
          <w:trHeight w:val="977"/>
        </w:trPr>
        <w:tc>
          <w:tcPr>
            <w:tcW w:w="4500" w:type="dxa"/>
            <w:tcBorders>
              <w:top w:val="single" w:sz="4" w:space="0" w:color="auto"/>
              <w:left w:val="single" w:sz="4" w:space="0" w:color="auto"/>
              <w:bottom w:val="single" w:sz="4" w:space="0" w:color="auto"/>
              <w:right w:val="single" w:sz="4" w:space="0" w:color="auto"/>
            </w:tcBorders>
          </w:tcPr>
          <w:p w:rsidR="000F18E9" w:rsidRPr="00AA598F" w:rsidRDefault="000F18E9" w:rsidP="00BC445F">
            <w:pPr>
              <w:tabs>
                <w:tab w:val="left" w:pos="0"/>
                <w:tab w:val="left" w:pos="342"/>
                <w:tab w:val="center" w:pos="4680"/>
                <w:tab w:val="right" w:pos="9360"/>
              </w:tabs>
              <w:spacing w:before="120" w:after="120" w:line="240" w:lineRule="auto"/>
              <w:rPr>
                <w:b/>
              </w:rPr>
            </w:pPr>
            <w:r w:rsidRPr="00AA598F">
              <w:rPr>
                <w:b/>
              </w:rPr>
              <w:lastRenderedPageBreak/>
              <w:t>Documente verificate</w:t>
            </w:r>
          </w:p>
          <w:p w:rsidR="000F18E9" w:rsidRPr="00AA598F" w:rsidRDefault="000F18E9" w:rsidP="00BC445F">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0F18E9" w:rsidRPr="00AA598F" w:rsidRDefault="000F18E9" w:rsidP="00BC445F">
            <w:pPr>
              <w:tabs>
                <w:tab w:val="left" w:pos="0"/>
                <w:tab w:val="left" w:pos="342"/>
              </w:tabs>
              <w:spacing w:before="120" w:after="120" w:line="240" w:lineRule="auto"/>
              <w:ind w:firstLine="0"/>
            </w:pPr>
            <w:r w:rsidRPr="00AA598F">
              <w:t xml:space="preserve"> </w:t>
            </w:r>
          </w:p>
        </w:tc>
        <w:tc>
          <w:tcPr>
            <w:tcW w:w="5130" w:type="dxa"/>
            <w:tcBorders>
              <w:top w:val="single" w:sz="4" w:space="0" w:color="auto"/>
              <w:left w:val="single" w:sz="4" w:space="0" w:color="auto"/>
              <w:bottom w:val="single" w:sz="4" w:space="0" w:color="auto"/>
              <w:right w:val="single" w:sz="4" w:space="0" w:color="auto"/>
            </w:tcBorders>
          </w:tcPr>
          <w:p w:rsidR="000F18E9" w:rsidRDefault="000F18E9" w:rsidP="00BC445F">
            <w:pPr>
              <w:spacing w:before="120" w:after="120" w:line="240" w:lineRule="auto"/>
              <w:ind w:left="360" w:hanging="360"/>
              <w:rPr>
                <w:i/>
              </w:rPr>
            </w:pPr>
            <w:r w:rsidRPr="00C92DD3">
              <w:rPr>
                <w:i/>
              </w:rPr>
              <w:t>Expertul verifică Hotărârile, cu referire la ur</w:t>
            </w:r>
            <w:r>
              <w:rPr>
                <w:i/>
              </w:rPr>
              <w:t>mătoarele puncte (obligatorii):</w:t>
            </w:r>
          </w:p>
          <w:p w:rsidR="000F18E9" w:rsidRPr="00C92DD3" w:rsidRDefault="000F18E9" w:rsidP="00BC445F">
            <w:pPr>
              <w:pStyle w:val="ListParagraph"/>
              <w:numPr>
                <w:ilvl w:val="0"/>
                <w:numId w:val="39"/>
              </w:numPr>
              <w:spacing w:before="120" w:after="120" w:line="240" w:lineRule="auto"/>
              <w:rPr>
                <w:i/>
              </w:rPr>
            </w:pPr>
            <w:r w:rsidRPr="00C92DD3">
              <w:rPr>
                <w:i/>
              </w:rPr>
              <w:t>necesitatea, oportunitatea și potenţialul economic al investiţiei/ serviciilor;</w:t>
            </w:r>
          </w:p>
          <w:p w:rsidR="000F18E9" w:rsidRPr="00C92DD3" w:rsidRDefault="000F18E9" w:rsidP="00BC445F">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0F18E9" w:rsidRPr="00C92DD3" w:rsidRDefault="000F18E9" w:rsidP="00BC445F">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0F18E9" w:rsidRPr="00C92DD3" w:rsidRDefault="000F18E9" w:rsidP="00BC445F">
            <w:pPr>
              <w:pStyle w:val="ListParagraph"/>
              <w:numPr>
                <w:ilvl w:val="0"/>
                <w:numId w:val="39"/>
              </w:numPr>
              <w:spacing w:before="120" w:after="120" w:line="240" w:lineRule="auto"/>
              <w:rPr>
                <w:i/>
              </w:rPr>
            </w:pPr>
            <w:r w:rsidRPr="00C92DD3">
              <w:rPr>
                <w:i/>
              </w:rPr>
              <w:t>numărul de locuitori deserviţi de proiect / utilizatori direcţi;</w:t>
            </w:r>
          </w:p>
          <w:p w:rsidR="000F18E9" w:rsidRPr="00C92DD3" w:rsidRDefault="000F18E9" w:rsidP="00BC445F">
            <w:pPr>
              <w:pStyle w:val="ListParagraph"/>
              <w:numPr>
                <w:ilvl w:val="0"/>
                <w:numId w:val="39"/>
              </w:numPr>
              <w:spacing w:before="120" w:after="120" w:line="240" w:lineRule="auto"/>
              <w:rPr>
                <w:i/>
              </w:rPr>
            </w:pPr>
            <w:r w:rsidRPr="00C92DD3">
              <w:rPr>
                <w:i/>
              </w:rPr>
              <w:t>caracteristici tehnice (lungimi, arii, volume, capacităţi etc.);</w:t>
            </w:r>
          </w:p>
          <w:p w:rsidR="000F18E9" w:rsidRPr="00C92DD3" w:rsidRDefault="000F18E9" w:rsidP="00BC445F">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0F18E9" w:rsidRPr="00C92DD3" w:rsidRDefault="000F18E9" w:rsidP="00BC445F">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0F18E9" w:rsidRPr="00C92DD3" w:rsidRDefault="000F18E9" w:rsidP="00BC445F">
            <w:pPr>
              <w:pStyle w:val="ListParagraph"/>
              <w:numPr>
                <w:ilvl w:val="0"/>
                <w:numId w:val="39"/>
              </w:numPr>
              <w:spacing w:before="120" w:after="120" w:line="240" w:lineRule="auto"/>
              <w:rPr>
                <w:i/>
              </w:rPr>
            </w:pPr>
            <w:r w:rsidRPr="00C92DD3">
              <w:rPr>
                <w:i/>
              </w:rPr>
              <w:t>angajamentul de asigurare a cofinanțării, dacă este cazul.</w:t>
            </w:r>
          </w:p>
        </w:tc>
      </w:tr>
    </w:tbl>
    <w:p w:rsidR="000F18E9" w:rsidRPr="0053724F" w:rsidRDefault="000F18E9" w:rsidP="000F18E9">
      <w:pPr>
        <w:spacing w:before="120" w:after="120" w:line="240" w:lineRule="auto"/>
        <w:rPr>
          <w:i/>
          <w:sz w:val="22"/>
        </w:rPr>
      </w:pPr>
      <w:r w:rsidRPr="0053724F">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0F18E9" w:rsidRPr="0053724F" w:rsidRDefault="000F18E9" w:rsidP="006C6ADD">
      <w:pPr>
        <w:tabs>
          <w:tab w:val="left" w:pos="360"/>
        </w:tabs>
        <w:spacing w:before="120" w:after="120" w:line="240" w:lineRule="auto"/>
        <w:rPr>
          <w:i/>
          <w:sz w:val="22"/>
          <w:lang w:val="it-IT"/>
        </w:rPr>
      </w:pP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EG8</w:t>
      </w:r>
      <w:r w:rsidRPr="00AA598F">
        <w:rPr>
          <w:b/>
        </w:rPr>
        <w:t xml:space="preserve"> Investiția trebuie să demonstreze necesitatea, oportunitatea și potențialul economic al acesteia</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C92DD3" w:rsidP="00C92DD3">
            <w:pPr>
              <w:tabs>
                <w:tab w:val="left" w:pos="0"/>
                <w:tab w:val="left" w:pos="342"/>
                <w:tab w:val="center" w:pos="4680"/>
                <w:tab w:val="right" w:pos="9360"/>
              </w:tabs>
              <w:spacing w:before="120" w:after="120" w:line="240" w:lineRule="auto"/>
              <w:rPr>
                <w:b/>
              </w:rPr>
            </w:pPr>
            <w:r w:rsidRPr="00AA598F">
              <w:rPr>
                <w:b/>
              </w:rPr>
              <w:t>Documente verificate</w:t>
            </w:r>
          </w:p>
          <w:p w:rsidR="00C92DD3" w:rsidRPr="00AA598F" w:rsidRDefault="00C92DD3" w:rsidP="00C92DD3">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C92DD3" w:rsidRDefault="00C92DD3" w:rsidP="00C92DD3">
            <w:pPr>
              <w:spacing w:before="120" w:after="120" w:line="240" w:lineRule="auto"/>
              <w:ind w:left="360" w:hanging="360"/>
              <w:rPr>
                <w:i/>
              </w:rPr>
            </w:pPr>
            <w:r w:rsidRPr="00C92DD3">
              <w:rPr>
                <w:i/>
              </w:rPr>
              <w:lastRenderedPageBreak/>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 xml:space="preserve">angajamentul de a suporta cheltuielile de </w:t>
            </w:r>
            <w:r w:rsidRPr="00C92DD3">
              <w:rPr>
                <w:i/>
              </w:rPr>
              <w:lastRenderedPageBreak/>
              <w:t>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C92DD3" w:rsidRPr="00C92DD3" w:rsidRDefault="00C92DD3" w:rsidP="00C92DD3">
            <w:pPr>
              <w:pStyle w:val="ListParagraph"/>
              <w:numPr>
                <w:ilvl w:val="0"/>
                <w:numId w:val="39"/>
              </w:numPr>
              <w:spacing w:before="120" w:after="120" w:line="240" w:lineRule="auto"/>
              <w:rPr>
                <w:i/>
              </w:rPr>
            </w:pPr>
            <w:r w:rsidRPr="00C92DD3">
              <w:rPr>
                <w:i/>
              </w:rPr>
              <w:t>angajamentul de asigurare a cofinanțării, dacă este cazul.</w:t>
            </w:r>
          </w:p>
          <w:p w:rsidR="00C92DD3" w:rsidRPr="00AA598F" w:rsidRDefault="00C92DD3" w:rsidP="00C92DD3">
            <w:pPr>
              <w:spacing w:before="120" w:after="120" w:line="240" w:lineRule="auto"/>
              <w:ind w:firstLine="0"/>
            </w:pPr>
          </w:p>
        </w:tc>
      </w:tr>
    </w:tbl>
    <w:p w:rsidR="000F18E9" w:rsidRDefault="000F18E9" w:rsidP="000F18E9">
      <w:pPr>
        <w:shd w:val="clear" w:color="auto" w:fill="00FFFF"/>
        <w:spacing w:before="120" w:after="120" w:line="240" w:lineRule="auto"/>
        <w:ind w:firstLine="708"/>
        <w:rPr>
          <w:b/>
        </w:rPr>
      </w:pPr>
      <w:r w:rsidRPr="00AA598F">
        <w:rPr>
          <w:b/>
        </w:rPr>
        <w:lastRenderedPageBreak/>
        <w:t>EG</w:t>
      </w:r>
      <w:r>
        <w:rPr>
          <w:b/>
        </w:rPr>
        <w:t>9</w:t>
      </w:r>
      <w:r w:rsidRPr="00AA598F">
        <w:rPr>
          <w:b/>
        </w:rPr>
        <w:t xml:space="preserve"> </w:t>
      </w:r>
      <w:r w:rsidRPr="000F18E9">
        <w:rPr>
          <w:b/>
        </w:rPr>
        <w:t xml:space="preserve">Investiția trebuie să respecte Planul Urbanistic General în vigoare </w:t>
      </w:r>
    </w:p>
    <w:p w:rsidR="000F18E9" w:rsidRPr="000F18E9" w:rsidRDefault="000F18E9" w:rsidP="000F18E9">
      <w:pPr>
        <w:shd w:val="clear" w:color="auto" w:fill="00FFFF"/>
        <w:spacing w:before="120" w:after="120" w:line="240" w:lineRule="auto"/>
        <w:ind w:firstLine="0"/>
        <w:jc w:val="left"/>
        <w:rPr>
          <w:i/>
          <w:sz w:val="22"/>
        </w:rPr>
      </w:pPr>
      <w:r w:rsidRPr="000F18E9">
        <w:rPr>
          <w:i/>
          <w:sz w:val="22"/>
        </w:rPr>
        <w:t xml:space="preserve"> (doar pentru proiectele care prevăd investiții pentru care se prezintă certificatul de urbanism).</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0F18E9" w:rsidRPr="006723F4" w:rsidTr="00BC445F">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18E9" w:rsidRPr="00AA598F" w:rsidRDefault="000F18E9" w:rsidP="00BC445F">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18E9" w:rsidRPr="00AA598F" w:rsidRDefault="000F18E9" w:rsidP="00BC445F">
            <w:pPr>
              <w:spacing w:before="120" w:after="120" w:line="240" w:lineRule="auto"/>
              <w:jc w:val="center"/>
              <w:rPr>
                <w:b/>
                <w:lang w:val="pt-BR"/>
              </w:rPr>
            </w:pPr>
            <w:r w:rsidRPr="00AA598F">
              <w:rPr>
                <w:b/>
              </w:rPr>
              <w:t>PUNCTE DE VERIFICAT ÎN CADRUL DOCUMENTELOR PREZENTATE</w:t>
            </w:r>
          </w:p>
        </w:tc>
      </w:tr>
      <w:tr w:rsidR="000F18E9" w:rsidRPr="006723F4" w:rsidTr="00BC445F">
        <w:trPr>
          <w:trHeight w:val="977"/>
        </w:trPr>
        <w:tc>
          <w:tcPr>
            <w:tcW w:w="4500" w:type="dxa"/>
            <w:tcBorders>
              <w:top w:val="single" w:sz="4" w:space="0" w:color="auto"/>
              <w:left w:val="single" w:sz="4" w:space="0" w:color="auto"/>
              <w:bottom w:val="single" w:sz="4" w:space="0" w:color="auto"/>
              <w:right w:val="single" w:sz="4" w:space="0" w:color="auto"/>
            </w:tcBorders>
          </w:tcPr>
          <w:p w:rsidR="000F18E9" w:rsidRPr="00AA598F" w:rsidRDefault="000F18E9" w:rsidP="00BC445F">
            <w:pPr>
              <w:tabs>
                <w:tab w:val="left" w:pos="0"/>
                <w:tab w:val="left" w:pos="342"/>
                <w:tab w:val="center" w:pos="4680"/>
                <w:tab w:val="right" w:pos="9360"/>
              </w:tabs>
              <w:spacing w:before="120" w:after="120" w:line="240" w:lineRule="auto"/>
              <w:rPr>
                <w:b/>
              </w:rPr>
            </w:pPr>
            <w:r w:rsidRPr="00AA598F">
              <w:rPr>
                <w:b/>
              </w:rPr>
              <w:t>Documente verificate</w:t>
            </w:r>
          </w:p>
          <w:p w:rsidR="000F18E9" w:rsidRPr="00AA598F" w:rsidRDefault="000F18E9" w:rsidP="00BC445F">
            <w:pPr>
              <w:tabs>
                <w:tab w:val="left" w:pos="0"/>
                <w:tab w:val="left" w:pos="342"/>
                <w:tab w:val="center" w:pos="4680"/>
                <w:tab w:val="right" w:pos="9360"/>
              </w:tabs>
              <w:spacing w:before="120" w:after="120" w:line="240" w:lineRule="auto"/>
            </w:pPr>
            <w:r>
              <w:t>Certificatul de urbanism</w:t>
            </w:r>
          </w:p>
          <w:p w:rsidR="000F18E9" w:rsidRPr="00AA598F" w:rsidRDefault="000F18E9" w:rsidP="00BC445F">
            <w:pPr>
              <w:tabs>
                <w:tab w:val="left" w:pos="0"/>
                <w:tab w:val="left" w:pos="342"/>
              </w:tabs>
              <w:spacing w:before="120" w:after="120" w:line="240" w:lineRule="auto"/>
              <w:ind w:firstLine="0"/>
            </w:pPr>
            <w:r w:rsidRPr="00AA598F">
              <w:t xml:space="preserve"> </w:t>
            </w:r>
          </w:p>
        </w:tc>
        <w:tc>
          <w:tcPr>
            <w:tcW w:w="5130" w:type="dxa"/>
            <w:tcBorders>
              <w:top w:val="single" w:sz="4" w:space="0" w:color="auto"/>
              <w:left w:val="single" w:sz="4" w:space="0" w:color="auto"/>
              <w:bottom w:val="single" w:sz="4" w:space="0" w:color="auto"/>
              <w:right w:val="single" w:sz="4" w:space="0" w:color="auto"/>
            </w:tcBorders>
          </w:tcPr>
          <w:p w:rsidR="000F18E9" w:rsidRPr="000F18E9" w:rsidRDefault="000F18E9" w:rsidP="000F18E9">
            <w:pPr>
              <w:spacing w:before="120" w:after="120" w:line="240" w:lineRule="auto"/>
              <w:ind w:left="360" w:hanging="360"/>
              <w:rPr>
                <w:i/>
              </w:rPr>
            </w:pPr>
            <w:r>
              <w:rPr>
                <w:i/>
              </w:rPr>
              <w:t xml:space="preserve">             </w:t>
            </w:r>
            <w:r w:rsidRPr="000F18E9">
              <w:rPr>
                <w:i/>
              </w:rPr>
              <w:t>Expertul ver</w:t>
            </w:r>
            <w:r>
              <w:rPr>
                <w:i/>
              </w:rPr>
              <w:t xml:space="preserve">ifică în baza informaţiilor din </w:t>
            </w:r>
            <w:r w:rsidRPr="000F18E9">
              <w:rPr>
                <w:i/>
              </w:rPr>
              <w:t xml:space="preserve">Certificatului de Urbanism, valabil la data depunerii Cererii de finantare, dacă investiţia respectă Planul Urbanistic General </w:t>
            </w:r>
          </w:p>
          <w:p w:rsidR="000F18E9" w:rsidRPr="000F18E9" w:rsidRDefault="000F18E9" w:rsidP="000F18E9">
            <w:pPr>
              <w:spacing w:before="120" w:after="120" w:line="240" w:lineRule="auto"/>
              <w:ind w:firstLine="0"/>
              <w:rPr>
                <w:i/>
              </w:rPr>
            </w:pPr>
          </w:p>
        </w:tc>
      </w:tr>
    </w:tbl>
    <w:p w:rsidR="000F18E9" w:rsidRPr="0053724F" w:rsidRDefault="000F18E9" w:rsidP="000F18E9">
      <w:pPr>
        <w:spacing w:before="120" w:after="120" w:line="240" w:lineRule="auto"/>
        <w:rPr>
          <w:i/>
          <w:sz w:val="22"/>
        </w:rPr>
      </w:pPr>
      <w:r w:rsidRPr="000F18E9">
        <w:rPr>
          <w:i/>
          <w:sz w:val="22"/>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6C6ADD" w:rsidRPr="00AA598F" w:rsidRDefault="006C6ADD" w:rsidP="0053724F">
      <w:pPr>
        <w:spacing w:before="120" w:after="120" w:line="240" w:lineRule="auto"/>
        <w:ind w:firstLine="0"/>
        <w:rPr>
          <w:b/>
        </w:rPr>
      </w:pPr>
    </w:p>
    <w:p w:rsidR="006C6ADD" w:rsidRPr="00AA598F" w:rsidRDefault="006C6ADD" w:rsidP="0053724F">
      <w:pPr>
        <w:widowControl w:val="0"/>
        <w:tabs>
          <w:tab w:val="left" w:pos="800"/>
        </w:tabs>
        <w:autoSpaceDE w:val="0"/>
        <w:autoSpaceDN w:val="0"/>
        <w:adjustRightInd w:val="0"/>
        <w:spacing w:before="120" w:after="120" w:line="240" w:lineRule="auto"/>
        <w:ind w:firstLine="0"/>
      </w:pPr>
    </w:p>
    <w:p w:rsidR="006C6ADD" w:rsidRPr="00AA598F" w:rsidRDefault="0053724F" w:rsidP="0053724F">
      <w:pPr>
        <w:widowControl w:val="0"/>
        <w:shd w:val="clear" w:color="auto" w:fill="00FFFF"/>
        <w:tabs>
          <w:tab w:val="left" w:pos="800"/>
        </w:tabs>
        <w:autoSpaceDE w:val="0"/>
        <w:autoSpaceDN w:val="0"/>
        <w:adjustRightInd w:val="0"/>
        <w:spacing w:before="120" w:after="120" w:line="240" w:lineRule="auto"/>
        <w:rPr>
          <w:b/>
        </w:rPr>
      </w:pPr>
      <w:r>
        <w:rPr>
          <w:b/>
        </w:rPr>
        <w:t>EG10</w:t>
      </w:r>
      <w:r w:rsidR="006C6ADD" w:rsidRPr="00AA598F">
        <w:rPr>
          <w:b/>
        </w:rPr>
        <w:t xml:space="preserve"> Proiectul de investiţii în infrastructura de apă/ apă uzată trebuie să deţină avizul Operatorului Regional/ Local ce atestă funcţionalitatea sistemului şi conformitatea pentru soluţia de funcţionare</w:t>
      </w:r>
    </w:p>
    <w:p w:rsidR="006C6ADD" w:rsidRPr="00AA598F" w:rsidRDefault="006C6ADD" w:rsidP="006C6ADD">
      <w:pPr>
        <w:spacing w:before="120" w:after="120" w:line="240" w:lineRule="auto"/>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0"/>
        <w:gridCol w:w="4812"/>
      </w:tblGrid>
      <w:tr w:rsidR="006C6ADD" w:rsidRPr="006723F4" w:rsidTr="0053724F">
        <w:tc>
          <w:tcPr>
            <w:tcW w:w="46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53724F">
            <w:pPr>
              <w:spacing w:before="120" w:after="120" w:line="240" w:lineRule="auto"/>
              <w:ind w:firstLine="0"/>
              <w:jc w:val="center"/>
              <w:rPr>
                <w:b/>
              </w:rPr>
            </w:pPr>
            <w:r w:rsidRPr="00AA598F">
              <w:rPr>
                <w:b/>
              </w:rPr>
              <w:t>DOCUMENTE PREZENTATE</w:t>
            </w:r>
          </w:p>
        </w:tc>
        <w:tc>
          <w:tcPr>
            <w:tcW w:w="50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6ADD" w:rsidRPr="006723F4" w:rsidTr="00C92DD3">
        <w:tc>
          <w:tcPr>
            <w:tcW w:w="4683" w:type="dxa"/>
            <w:tcBorders>
              <w:top w:val="single" w:sz="4" w:space="0" w:color="auto"/>
              <w:left w:val="single" w:sz="4" w:space="0" w:color="auto"/>
              <w:bottom w:val="single" w:sz="4" w:space="0" w:color="auto"/>
              <w:right w:val="single" w:sz="4" w:space="0" w:color="auto"/>
            </w:tcBorders>
            <w:hideMark/>
          </w:tcPr>
          <w:p w:rsidR="006C6ADD" w:rsidRPr="00AA598F" w:rsidRDefault="006C6ADD" w:rsidP="00C92DD3">
            <w:pPr>
              <w:spacing w:before="120" w:after="120" w:line="240" w:lineRule="auto"/>
              <w:ind w:firstLine="20"/>
            </w:pPr>
            <w:r w:rsidRPr="00AA598F">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6C6ADD" w:rsidRPr="0053724F" w:rsidRDefault="006C6ADD" w:rsidP="00C92DD3">
            <w:pPr>
              <w:pBdr>
                <w:left w:val="single" w:sz="8" w:space="0" w:color="auto"/>
              </w:pBdr>
              <w:spacing w:before="120" w:after="120" w:line="240" w:lineRule="auto"/>
              <w:ind w:firstLine="20"/>
              <w:rPr>
                <w:i/>
                <w:color w:val="000000"/>
              </w:rPr>
            </w:pPr>
            <w:r w:rsidRPr="0053724F">
              <w:rPr>
                <w:i/>
              </w:rPr>
              <w:t>Expertul verifică daca Avizul de conformitate al Operatorului Regional/ Local atestă funcţionalitatea sistemului şi conformitatea  pentru soluţia de funcţionare</w:t>
            </w:r>
          </w:p>
        </w:tc>
      </w:tr>
    </w:tbl>
    <w:p w:rsidR="006C6ADD" w:rsidRPr="0053724F" w:rsidRDefault="006C6ADD" w:rsidP="006C6ADD">
      <w:pPr>
        <w:widowControl w:val="0"/>
        <w:tabs>
          <w:tab w:val="left" w:pos="800"/>
        </w:tabs>
        <w:autoSpaceDE w:val="0"/>
        <w:autoSpaceDN w:val="0"/>
        <w:adjustRightInd w:val="0"/>
        <w:spacing w:before="120" w:after="120" w:line="240" w:lineRule="auto"/>
        <w:rPr>
          <w:b/>
          <w:i/>
          <w:sz w:val="22"/>
          <w:u w:val="single"/>
        </w:rPr>
      </w:pPr>
      <w:r w:rsidRPr="0053724F">
        <w:rPr>
          <w:i/>
          <w:sz w:val="22"/>
        </w:rPr>
        <w:t xml:space="preserve">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w:t>
      </w:r>
      <w:r w:rsidRPr="0053724F">
        <w:rPr>
          <w:i/>
          <w:sz w:val="22"/>
        </w:rPr>
        <w:lastRenderedPageBreak/>
        <w:t>motivează poziţia lui în rubrica „Observaţii” din fişa de evaluare generală a proiectului, proiectul fiind neeligibil.</w:t>
      </w:r>
    </w:p>
    <w:p w:rsidR="006C6ADD" w:rsidRPr="00AA598F" w:rsidRDefault="006C6ADD" w:rsidP="006C6ADD">
      <w:pPr>
        <w:spacing w:before="120" w:after="120" w:line="240" w:lineRule="auto"/>
        <w:rPr>
          <w:i/>
        </w:rPr>
      </w:pPr>
    </w:p>
    <w:p w:rsidR="006C6ADD" w:rsidRPr="00AA598F" w:rsidRDefault="006C6ADD" w:rsidP="0053724F">
      <w:pPr>
        <w:shd w:val="clear" w:color="auto" w:fill="00FFFF"/>
        <w:spacing w:before="120" w:after="120" w:line="240" w:lineRule="auto"/>
        <w:rPr>
          <w:b/>
          <w:i/>
        </w:rPr>
      </w:pPr>
      <w:r w:rsidRPr="00AA598F">
        <w:rPr>
          <w:b/>
        </w:rPr>
        <w:t>EG</w:t>
      </w:r>
      <w:r w:rsidR="0053724F">
        <w:rPr>
          <w:b/>
        </w:rPr>
        <w:t>11</w:t>
      </w:r>
      <w:r w:rsidRPr="00AA598F">
        <w:rPr>
          <w:b/>
          <w:i/>
        </w:rPr>
        <w:t xml:space="preserve"> </w:t>
      </w:r>
      <w:r w:rsidRPr="00AA598F">
        <w:rPr>
          <w:b/>
        </w:rPr>
        <w:t>Investiția în sistemul de alimentare cu apă trebuie să se realizeze în mod obligatoriu împreună cu rețeaua de apă uzată, dacă aceasta nu există</w:t>
      </w:r>
    </w:p>
    <w:p w:rsidR="006C6ADD" w:rsidRPr="00AA598F" w:rsidRDefault="006C6ADD" w:rsidP="006C6ADD">
      <w:pPr>
        <w:widowControl w:val="0"/>
        <w:tabs>
          <w:tab w:val="left" w:pos="800"/>
        </w:tabs>
        <w:autoSpaceDE w:val="0"/>
        <w:autoSpaceDN w:val="0"/>
        <w:adjustRightInd w:val="0"/>
        <w:spacing w:before="120" w:after="120" w:line="240" w:lineRule="auto"/>
        <w:rPr>
          <w:i/>
        </w:rPr>
      </w:pPr>
      <w:r w:rsidRPr="00AA598F">
        <w:rPr>
          <w:i/>
        </w:rPr>
        <w:t>(doar pentru proiectele care prevăd investiții în infrastructura de apă/ apă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6"/>
        <w:gridCol w:w="4816"/>
      </w:tblGrid>
      <w:tr w:rsidR="006C6ADD" w:rsidRPr="0073741C" w:rsidTr="0053724F">
        <w:tc>
          <w:tcPr>
            <w:tcW w:w="454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53724F">
            <w:pPr>
              <w:spacing w:before="120" w:after="120" w:line="240" w:lineRule="auto"/>
              <w:ind w:firstLine="0"/>
              <w:jc w:val="center"/>
              <w:rPr>
                <w:b/>
              </w:rPr>
            </w:pPr>
            <w:r w:rsidRPr="00AA598F">
              <w:rPr>
                <w:b/>
              </w:rPr>
              <w:t>DOCUMENTE PREZENTATE</w:t>
            </w:r>
          </w:p>
        </w:tc>
        <w:tc>
          <w:tcPr>
            <w:tcW w:w="49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6ADD" w:rsidRPr="0073741C" w:rsidTr="00C92DD3">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6C6ADD" w:rsidRPr="0053724F" w:rsidRDefault="006C6ADD" w:rsidP="0053724F">
            <w:pPr>
              <w:spacing w:before="120" w:after="120"/>
              <w:ind w:firstLine="0"/>
            </w:pPr>
            <w:r w:rsidRPr="0053724F">
              <w:t xml:space="preserve">Studiul de Fezabilitate/ Documentația de Avizare pentru Lucrări de Intervenții  </w:t>
            </w:r>
          </w:p>
          <w:p w:rsidR="0053724F" w:rsidRPr="0053724F" w:rsidRDefault="0053724F" w:rsidP="0053724F">
            <w:pPr>
              <w:spacing w:before="120" w:after="120"/>
              <w:ind w:firstLine="0"/>
            </w:pPr>
          </w:p>
          <w:p w:rsidR="006C6ADD" w:rsidRPr="0053724F" w:rsidRDefault="006C6ADD" w:rsidP="0053724F">
            <w:pPr>
              <w:spacing w:before="120" w:after="120"/>
              <w:ind w:firstLine="0"/>
            </w:pPr>
            <w:r w:rsidRPr="0053724F">
              <w:t>Autorizaţia de funcţionare pentru infrastructura de apă uzată (corespunzătoare pentru cel puțin lungimea tronsonului de apă propus a se realiza prin proiect)</w:t>
            </w:r>
          </w:p>
          <w:p w:rsidR="006C6ADD" w:rsidRPr="00AA598F" w:rsidRDefault="006C6ADD" w:rsidP="0053724F">
            <w:pPr>
              <w:spacing w:before="120" w:after="120"/>
              <w:ind w:firstLine="0"/>
              <w:rPr>
                <w:b/>
              </w:rPr>
            </w:pP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6C6ADD" w:rsidRPr="0053724F" w:rsidRDefault="006C6ADD" w:rsidP="00C92DD3">
            <w:pPr>
              <w:spacing w:before="120" w:after="120" w:line="240" w:lineRule="auto"/>
              <w:rPr>
                <w:i/>
              </w:rPr>
            </w:pPr>
            <w:r w:rsidRPr="0053724F">
              <w:rPr>
                <w:i/>
              </w:rPr>
              <w:t>Expertul verifică în baza informaţiilor din Studiul de Fezabilitate/ Documentația de Avizare pentru Lucrări de Intervenții dacă investiția în sistemul de alimentare cu apa se realize</w:t>
            </w:r>
            <w:r w:rsidR="0053724F" w:rsidRPr="0053724F">
              <w:rPr>
                <w:i/>
              </w:rPr>
              <w:t>ază</w:t>
            </w:r>
            <w:r w:rsidRPr="0053724F">
              <w:rPr>
                <w:i/>
              </w:rPr>
              <w:t xml:space="preserve"> împreună cu rețeaua de apă uzată, dacă aceasta nu există. </w:t>
            </w:r>
          </w:p>
          <w:p w:rsidR="006C6ADD" w:rsidRPr="0053724F" w:rsidRDefault="006C6ADD" w:rsidP="0053724F">
            <w:pPr>
              <w:spacing w:before="120" w:after="120" w:line="240" w:lineRule="auto"/>
              <w:ind w:firstLine="0"/>
              <w:rPr>
                <w:i/>
              </w:rPr>
            </w:pPr>
          </w:p>
          <w:p w:rsidR="006C6ADD" w:rsidRPr="0053724F" w:rsidRDefault="006C6ADD" w:rsidP="0053724F">
            <w:pPr>
              <w:spacing w:before="120" w:after="120" w:line="240" w:lineRule="auto"/>
              <w:ind w:firstLine="0"/>
              <w:rPr>
                <w:i/>
              </w:rPr>
            </w:pPr>
            <w:r w:rsidRPr="0053724F">
              <w:rPr>
                <w:i/>
              </w:rPr>
              <w:t xml:space="preserve">  Expertul verifică: </w:t>
            </w:r>
          </w:p>
          <w:p w:rsidR="006C6ADD" w:rsidRPr="0053724F" w:rsidRDefault="0053724F" w:rsidP="0053724F">
            <w:pPr>
              <w:pStyle w:val="ListParagraph"/>
              <w:spacing w:after="0" w:line="240" w:lineRule="auto"/>
              <w:ind w:left="187" w:firstLine="0"/>
              <w:rPr>
                <w:i/>
                <w:lang w:val="en-US"/>
              </w:rPr>
            </w:pPr>
            <w:r w:rsidRPr="0053724F">
              <w:rPr>
                <w:i/>
                <w:lang w:val="en-US"/>
              </w:rPr>
              <w:t xml:space="preserve">- </w:t>
            </w:r>
            <w:r w:rsidR="006C6ADD" w:rsidRPr="0053724F">
              <w:rPr>
                <w:i/>
                <w:lang w:val="en-US"/>
              </w:rPr>
              <w:t>existența Autorizaţiei de funcţionare pentru infrastructura de apă uzată (corespunzătoare pentru cel puțin lungimea tronsonului de apă propus a se realiza prin proiect)</w:t>
            </w:r>
          </w:p>
        </w:tc>
      </w:tr>
    </w:tbl>
    <w:p w:rsidR="006C6ADD" w:rsidRPr="0053724F" w:rsidRDefault="006C6ADD" w:rsidP="006C6ADD">
      <w:pPr>
        <w:widowControl w:val="0"/>
        <w:tabs>
          <w:tab w:val="left" w:pos="800"/>
        </w:tabs>
        <w:autoSpaceDE w:val="0"/>
        <w:autoSpaceDN w:val="0"/>
        <w:adjustRightInd w:val="0"/>
        <w:spacing w:before="120" w:after="120" w:line="240" w:lineRule="auto"/>
        <w:rPr>
          <w:i/>
          <w:sz w:val="22"/>
        </w:rPr>
      </w:pPr>
      <w:r w:rsidRPr="0053724F">
        <w:rPr>
          <w:i/>
          <w:sz w:val="22"/>
        </w:rPr>
        <w:t xml:space="preserve">Dacă verificarea documentelor confirmă faptul ca investiția în sistemul de alimentare cu apă se realizeză împreună cu rețeaua de apă uzată, dacă aceasta nu există sau dacă se respectă particularitățile acesteia, expertul bifează căsuţa din coloana DA din fişa de verificare.  </w:t>
      </w:r>
    </w:p>
    <w:p w:rsidR="006C6ADD" w:rsidRPr="0053724F" w:rsidRDefault="006C6ADD" w:rsidP="006C6ADD">
      <w:pPr>
        <w:widowControl w:val="0"/>
        <w:tabs>
          <w:tab w:val="left" w:pos="800"/>
        </w:tabs>
        <w:autoSpaceDE w:val="0"/>
        <w:autoSpaceDN w:val="0"/>
        <w:adjustRightInd w:val="0"/>
        <w:spacing w:before="120" w:after="120" w:line="240" w:lineRule="auto"/>
        <w:rPr>
          <w:b/>
          <w:i/>
          <w:sz w:val="22"/>
          <w:u w:val="single"/>
        </w:rPr>
      </w:pPr>
      <w:r w:rsidRPr="0053724F">
        <w:rPr>
          <w:i/>
          <w:sz w:val="22"/>
        </w:rPr>
        <w:t>În caz contrar, expertul bifează căsuţa din coloana NU şi motivează poziţia lui în rubrica „Observaţii” din fişa de evaluare generală a proiectului, proiectul fiind neeligibil.</w:t>
      </w:r>
    </w:p>
    <w:p w:rsidR="006C6ADD" w:rsidRPr="00AA598F" w:rsidRDefault="006C6ADD" w:rsidP="006C6ADD">
      <w:pPr>
        <w:widowControl w:val="0"/>
        <w:tabs>
          <w:tab w:val="left" w:pos="800"/>
        </w:tabs>
        <w:autoSpaceDE w:val="0"/>
        <w:autoSpaceDN w:val="0"/>
        <w:adjustRightInd w:val="0"/>
        <w:spacing w:before="120" w:after="120" w:line="240" w:lineRule="auto"/>
        <w:rPr>
          <w:b/>
          <w:u w:val="single"/>
        </w:rPr>
      </w:pPr>
    </w:p>
    <w:p w:rsidR="006C6ADD" w:rsidRPr="00AA598F" w:rsidRDefault="006C6ADD" w:rsidP="0053724F">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sidR="0053724F">
        <w:rPr>
          <w:b/>
        </w:rPr>
        <w:t>12</w:t>
      </w:r>
      <w:r w:rsidRPr="00AA598F">
        <w:rPr>
          <w:b/>
        </w:rPr>
        <w:t xml:space="preserve"> Solicitantul investiţiilor trebuie să facă dovada proprietății terenului/ administrării în cazul domeniului public al statului</w:t>
      </w:r>
    </w:p>
    <w:p w:rsidR="006C6ADD" w:rsidRPr="00AA598F" w:rsidRDefault="006C6ADD" w:rsidP="006C6ADD">
      <w:pPr>
        <w:spacing w:before="120" w:after="120" w:line="240" w:lineRule="auto"/>
        <w:rPr>
          <w:i/>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6C6ADD" w:rsidRPr="0073741C" w:rsidTr="0053724F">
        <w:tc>
          <w:tcPr>
            <w:tcW w:w="2282" w:type="pct"/>
            <w:gridSpan w:val="2"/>
            <w:shd w:val="clear" w:color="auto" w:fill="31849B" w:themeFill="accent5" w:themeFillShade="BF"/>
            <w:vAlign w:val="center"/>
          </w:tcPr>
          <w:p w:rsidR="006C6ADD" w:rsidRPr="00AA598F" w:rsidRDefault="006C6ADD" w:rsidP="0053724F">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6C6ADD" w:rsidRPr="00AA598F" w:rsidRDefault="006C6ADD" w:rsidP="0053724F">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gridBefore w:val="1"/>
          <w:wBefore w:w="10" w:type="pct"/>
        </w:trPr>
        <w:tc>
          <w:tcPr>
            <w:tcW w:w="2272" w:type="pct"/>
          </w:tcPr>
          <w:p w:rsidR="009F5717" w:rsidRDefault="009F5717" w:rsidP="009F5717">
            <w:pPr>
              <w:spacing w:after="0" w:line="240" w:lineRule="auto"/>
              <w:ind w:firstLine="0"/>
              <w:jc w:val="left"/>
              <w:rPr>
                <w:rFonts w:cs="Calibri"/>
                <w:color w:val="000000"/>
                <w:szCs w:val="24"/>
              </w:rPr>
            </w:pPr>
            <w:r w:rsidRPr="009F5717">
              <w:rPr>
                <w:rFonts w:cs="Calibri"/>
                <w:color w:val="000000"/>
                <w:szCs w:val="24"/>
              </w:rPr>
              <w:t>Inventarul bunurilor ce aparţin domeniului public al Comunei/</w:t>
            </w:r>
            <w:r>
              <w:rPr>
                <w:rFonts w:cs="Calibri"/>
                <w:color w:val="000000"/>
                <w:szCs w:val="24"/>
              </w:rPr>
              <w:t xml:space="preserve"> </w:t>
            </w:r>
            <w:r w:rsidRPr="009F5717">
              <w:rPr>
                <w:rFonts w:cs="Calibri"/>
                <w:color w:val="000000"/>
                <w:szCs w:val="24"/>
              </w:rPr>
              <w:t xml:space="preserve">comunelor, </w:t>
            </w:r>
          </w:p>
          <w:p w:rsidR="009F5717" w:rsidRDefault="009F5717" w:rsidP="009F5717">
            <w:pPr>
              <w:spacing w:after="0" w:line="240" w:lineRule="auto"/>
              <w:ind w:firstLine="0"/>
              <w:jc w:val="left"/>
              <w:rPr>
                <w:rFonts w:cs="Calibri"/>
                <w:color w:val="000000"/>
                <w:szCs w:val="24"/>
              </w:rPr>
            </w:pPr>
            <w:r w:rsidRPr="009F5717">
              <w:rPr>
                <w:rFonts w:cs="Calibri"/>
                <w:color w:val="000000"/>
                <w:szCs w:val="24"/>
              </w:rPr>
              <w:t xml:space="preserve">Hotărârea Consiliului Local privind aprobarea modificărilor şi / sau completărilor la inventar, </w:t>
            </w:r>
          </w:p>
          <w:p w:rsidR="009F5717" w:rsidRDefault="009F5717" w:rsidP="009F5717">
            <w:pPr>
              <w:spacing w:after="0" w:line="240" w:lineRule="auto"/>
              <w:ind w:firstLine="0"/>
              <w:jc w:val="left"/>
              <w:rPr>
                <w:rFonts w:cs="Calibri"/>
                <w:color w:val="000000"/>
                <w:szCs w:val="24"/>
              </w:rPr>
            </w:pPr>
            <w:r w:rsidRPr="009F5717">
              <w:rPr>
                <w:rFonts w:cs="Calibri"/>
                <w:color w:val="000000"/>
                <w:szCs w:val="24"/>
              </w:rPr>
              <w:t xml:space="preserve"> Avizul administratorului terenului aparţinând domeniului public, altul decat cel administrat de primărie (dacă este cazul), </w:t>
            </w:r>
          </w:p>
          <w:p w:rsidR="006C6ADD" w:rsidRPr="00AA598F" w:rsidRDefault="009F5717" w:rsidP="009F5717">
            <w:pPr>
              <w:spacing w:after="0" w:line="240" w:lineRule="auto"/>
              <w:ind w:firstLine="0"/>
              <w:jc w:val="left"/>
              <w:rPr>
                <w:rFonts w:cs="Calibri"/>
                <w:color w:val="000000"/>
                <w:szCs w:val="24"/>
              </w:rPr>
            </w:pPr>
            <w:r w:rsidRPr="009F5717">
              <w:rPr>
                <w:rFonts w:cs="Calibri"/>
                <w:color w:val="000000"/>
                <w:szCs w:val="24"/>
              </w:rPr>
              <w:t xml:space="preserve">Documente doveditoare de către ONG-uri privind dreptul de proprietate </w:t>
            </w:r>
            <w:r w:rsidRPr="009F5717">
              <w:rPr>
                <w:rFonts w:cs="Calibri"/>
                <w:color w:val="000000"/>
                <w:szCs w:val="24"/>
              </w:rPr>
              <w:lastRenderedPageBreak/>
              <w:t>/administrare pe o perioadă de 10 ani, asupra bunurilor imobile la care se vor efectua lucrări, conform cererii de finanţare;</w:t>
            </w:r>
          </w:p>
        </w:tc>
        <w:tc>
          <w:tcPr>
            <w:tcW w:w="2718" w:type="pct"/>
          </w:tcPr>
          <w:p w:rsidR="006C6ADD" w:rsidRDefault="006C6ADD" w:rsidP="009F5717">
            <w:pPr>
              <w:spacing w:after="0" w:line="240" w:lineRule="auto"/>
              <w:rPr>
                <w:rFonts w:cs="Calibri"/>
                <w:bCs/>
                <w:i/>
                <w:szCs w:val="24"/>
                <w:lang w:val="es-ES"/>
              </w:rPr>
            </w:pPr>
            <w:r w:rsidRPr="009F5717">
              <w:rPr>
                <w:rFonts w:cs="Calibri"/>
                <w:i/>
                <w:szCs w:val="24"/>
                <w:lang w:val="it-IT"/>
              </w:rPr>
              <w:lastRenderedPageBreak/>
              <w:t xml:space="preserve">Expertul verifică în Inventarul </w:t>
            </w:r>
            <w:r w:rsidR="009F5717">
              <w:rPr>
                <w:rFonts w:cs="Calibri"/>
                <w:i/>
                <w:szCs w:val="24"/>
                <w:lang w:val="it-IT"/>
              </w:rPr>
              <w:t>bunurilor domeniului public dacă</w:t>
            </w:r>
            <w:r w:rsidRPr="009F5717">
              <w:rPr>
                <w:rFonts w:cs="Calibri"/>
                <w:i/>
                <w:szCs w:val="24"/>
                <w:lang w:val="it-IT"/>
              </w:rPr>
              <w:t xml:space="preserve"> </w:t>
            </w:r>
            <w:r w:rsidRPr="009F5717">
              <w:rPr>
                <w:rFonts w:cs="Calibri"/>
                <w:bCs/>
                <w:i/>
                <w:szCs w:val="24"/>
                <w:lang w:val="es-ES"/>
              </w:rPr>
              <w:t>terenul pe care se amplasează proiectul este înregistrat în inventarul bunurilor care apațin domeniului public.</w:t>
            </w:r>
          </w:p>
          <w:p w:rsidR="009F5717" w:rsidRPr="009F5717" w:rsidRDefault="009F5717" w:rsidP="009F5717">
            <w:pPr>
              <w:spacing w:after="0" w:line="240" w:lineRule="auto"/>
              <w:ind w:firstLine="0"/>
              <w:jc w:val="left"/>
              <w:rPr>
                <w:rFonts w:cs="Calibri"/>
                <w:i/>
                <w:color w:val="000000"/>
                <w:szCs w:val="24"/>
              </w:rPr>
            </w:pPr>
            <w:r>
              <w:rPr>
                <w:rFonts w:cs="Calibri"/>
                <w:color w:val="000000"/>
                <w:szCs w:val="24"/>
              </w:rPr>
              <w:t xml:space="preserve">          </w:t>
            </w:r>
            <w:r w:rsidRPr="009F5717">
              <w:rPr>
                <w:rFonts w:cs="Calibri"/>
                <w:i/>
                <w:color w:val="000000"/>
                <w:szCs w:val="24"/>
              </w:rPr>
              <w:t xml:space="preserve">Hotărârea Consiliului Local privind aprobarea modificărilor şi / sau completărilor la inventar, </w:t>
            </w:r>
          </w:p>
          <w:p w:rsidR="009F5717" w:rsidRPr="009F5717" w:rsidRDefault="009F5717" w:rsidP="009F5717">
            <w:pPr>
              <w:spacing w:after="0" w:line="240" w:lineRule="auto"/>
              <w:rPr>
                <w:rFonts w:cs="Calibri"/>
                <w:bCs/>
                <w:i/>
                <w:szCs w:val="24"/>
                <w:lang w:val="es-ES"/>
              </w:rPr>
            </w:pPr>
            <w:r w:rsidRPr="009F5717">
              <w:rPr>
                <w:rFonts w:cs="Calibri"/>
                <w:color w:val="000000"/>
                <w:szCs w:val="24"/>
              </w:rPr>
              <w:t xml:space="preserve"> </w:t>
            </w:r>
            <w:r w:rsidRPr="009F5717">
              <w:rPr>
                <w:rFonts w:cs="Calibri"/>
                <w:i/>
                <w:color w:val="000000"/>
                <w:szCs w:val="24"/>
              </w:rPr>
              <w:t>Avizul administratorului terenului aparţinând domeniului public, altul decat cel administrat de primărie (dacă este cazul),</w:t>
            </w:r>
          </w:p>
          <w:p w:rsidR="006C6ADD" w:rsidRPr="009F5717" w:rsidRDefault="006C6ADD" w:rsidP="00C92DD3">
            <w:pPr>
              <w:spacing w:after="0" w:line="240" w:lineRule="auto"/>
              <w:rPr>
                <w:rFonts w:eastAsia="Times New Roman" w:cs="Calibri"/>
                <w:i/>
                <w:szCs w:val="24"/>
                <w:lang w:eastAsia="fr-FR"/>
              </w:rPr>
            </w:pPr>
            <w:r w:rsidRPr="009F5717">
              <w:rPr>
                <w:rFonts w:eastAsia="Times New Roman" w:cs="Calibri"/>
                <w:i/>
                <w:szCs w:val="24"/>
                <w:lang w:eastAsia="fr-FR"/>
              </w:rPr>
              <w:t xml:space="preserve">Pentru ONG expertul verifică </w:t>
            </w:r>
            <w:r w:rsidRPr="009F5717">
              <w:rPr>
                <w:rFonts w:cs="Calibri"/>
                <w:i/>
                <w:szCs w:val="24"/>
              </w:rPr>
              <w:t xml:space="preserve"> </w:t>
            </w:r>
            <w:r w:rsidRPr="009F5717">
              <w:rPr>
                <w:rFonts w:eastAsia="Times New Roman" w:cs="Calibri"/>
                <w:i/>
                <w:szCs w:val="24"/>
                <w:lang w:eastAsia="fr-FR"/>
              </w:rPr>
              <w:t xml:space="preserve">actul de proprietate iar în cazul Contractului de </w:t>
            </w:r>
            <w:r w:rsidRPr="009F5717">
              <w:rPr>
                <w:rFonts w:eastAsia="Times New Roman" w:cs="Calibri"/>
                <w:i/>
                <w:szCs w:val="24"/>
                <w:lang w:eastAsia="fr-FR"/>
              </w:rPr>
              <w:lastRenderedPageBreak/>
              <w:t>concesiune/delegare a administrării bunului imobil perioada de delegare a administrarii bunului imobil (minim 10 ani).</w:t>
            </w:r>
          </w:p>
          <w:p w:rsidR="006C6ADD" w:rsidRPr="00AA598F" w:rsidRDefault="006C6ADD" w:rsidP="009F5717">
            <w:pPr>
              <w:spacing w:after="0" w:line="240" w:lineRule="auto"/>
              <w:rPr>
                <w:rFonts w:cs="Calibri"/>
                <w:szCs w:val="24"/>
              </w:rPr>
            </w:pPr>
          </w:p>
        </w:tc>
      </w:tr>
    </w:tbl>
    <w:p w:rsidR="006C6ADD" w:rsidRPr="009F5717" w:rsidRDefault="006C6ADD" w:rsidP="006C6ADD">
      <w:pPr>
        <w:spacing w:before="120" w:after="120" w:line="240" w:lineRule="auto"/>
        <w:rPr>
          <w:i/>
          <w:sz w:val="22"/>
        </w:rPr>
      </w:pPr>
      <w:r w:rsidRPr="009F5717">
        <w:rPr>
          <w:i/>
          <w:sz w:val="22"/>
        </w:rPr>
        <w:lastRenderedPageBreak/>
        <w:t>Dacă verificarea documentelor confirmă apartenenţa la domeniul public,  expertul bifează căsuţa din coloana DA din fişa de verificare.  În caz contrar,</w:t>
      </w:r>
      <w:r w:rsidRPr="009F5717">
        <w:rPr>
          <w:b/>
          <w:i/>
          <w:sz w:val="22"/>
        </w:rPr>
        <w:t xml:space="preserve"> </w:t>
      </w:r>
      <w:r w:rsidRPr="009F5717">
        <w:rPr>
          <w:i/>
          <w:sz w:val="22"/>
        </w:rPr>
        <w:t>expertul bifează căsuţa din coloana</w:t>
      </w:r>
      <w:r w:rsidRPr="009F5717">
        <w:rPr>
          <w:b/>
          <w:i/>
          <w:sz w:val="22"/>
        </w:rPr>
        <w:t xml:space="preserve"> NU </w:t>
      </w:r>
      <w:r w:rsidRPr="009F5717">
        <w:rPr>
          <w:i/>
          <w:sz w:val="22"/>
        </w:rPr>
        <w:t xml:space="preserve">şi motivează poziţia lui în rubrica „Observaţii” din fişa de evaluare generală a proiectului, proiectul fiind neeligibil.  </w:t>
      </w:r>
    </w:p>
    <w:p w:rsidR="006C6ADD" w:rsidRPr="00AA598F" w:rsidRDefault="006C6ADD" w:rsidP="006C6ADD">
      <w:pPr>
        <w:spacing w:before="120" w:after="120" w:line="240" w:lineRule="auto"/>
        <w:rPr>
          <w:b/>
          <w:i/>
        </w:rPr>
      </w:pPr>
    </w:p>
    <w:p w:rsidR="006C6ADD" w:rsidRPr="00AA598F" w:rsidRDefault="006C6ADD"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6C6ADD" w:rsidRPr="00AA598F" w:rsidRDefault="006C6ADD" w:rsidP="006C6ADD">
      <w:pPr>
        <w:spacing w:before="120" w:after="120" w:line="240" w:lineRule="auto"/>
      </w:pPr>
      <w:r w:rsidRPr="00AA598F">
        <w:t>Dacă SF/ DALI a fost elaborat conform H.G. nr. 28/2008 fără ca obiectivul de investiție să se înscrie în prevederile Art. 15 din H.G. nr. 907/2016, atunci proiectul este neeligibil.</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 xml:space="preserve">1.Studiul de Fezabilitate / Documentaţia de Avizare a Lucrărilor de Intervenţii/ Memoriul Justificativ (doar pentru achiziții simple și dotări fără montaj), întocmite conform legislaţiei în vigoare privind aprobarea conţinutului cadru al documentaţiei tehnico-economice </w:t>
            </w:r>
            <w:r w:rsidRPr="00AA598F">
              <w:rPr>
                <w:rFonts w:cs="Calibri"/>
                <w:szCs w:val="24"/>
                <w:lang w:eastAsia="fr-FR"/>
              </w:rPr>
              <w:lastRenderedPageBreak/>
              <w:t>aferente investiţiilor publice, precum şi a structurii şi metodologiei de elaborare a devizului general pentru obiective de investiţii şi lucrări de intervenţii.</w:t>
            </w:r>
          </w:p>
          <w:p w:rsidR="006C6ADD" w:rsidRPr="00AA598F" w:rsidRDefault="006C6ADD" w:rsidP="00C92DD3">
            <w:pPr>
              <w:spacing w:after="0" w:line="240" w:lineRule="auto"/>
              <w:ind w:right="-8"/>
              <w:rPr>
                <w:rFonts w:cs="Calibri"/>
                <w:szCs w:val="24"/>
                <w:lang w:eastAsia="fr-FR"/>
              </w:rPr>
            </w:pPr>
          </w:p>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Cererea de finanțare. Bugetul indicativ și anexele A1, A2 și A3 la acesta.</w:t>
            </w:r>
          </w:p>
        </w:tc>
        <w:tc>
          <w:tcPr>
            <w:tcW w:w="7290" w:type="dxa"/>
          </w:tcPr>
          <w:p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lastRenderedPageBreak/>
              <w:t>Se verifică Bugetul indicativ din cererea de finanţare prin corelarea informaţiilor menţionate de solicitant în liniile bugetare cu prevederile din fişa tehnică a sub-măsurii.</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lastRenderedPageBreak/>
              <w:t>-</w:t>
            </w:r>
            <w:r w:rsidRPr="009F5717">
              <w:rPr>
                <w:rFonts w:cs="Calibri"/>
                <w:i/>
                <w:szCs w:val="24"/>
                <w:lang w:eastAsia="fr-FR"/>
              </w:rPr>
              <w:tab/>
              <w:t>în bugetul indicativ valoarea TVA este egală cu valoarea TVA din devizul general.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t>Se verifică corelarea datelor prezentate în Devizul general cu cele prezentate în studiul de fezabilitate.</w:t>
            </w:r>
          </w:p>
        </w:tc>
      </w:tr>
    </w:tbl>
    <w:p w:rsidR="006C6ADD" w:rsidRPr="00AA598F" w:rsidRDefault="006C6ADD" w:rsidP="006C6ADD">
      <w:pPr>
        <w:spacing w:before="120" w:after="120" w:line="240" w:lineRule="auto"/>
      </w:pPr>
      <w:r w:rsidRPr="00AA598F">
        <w:lastRenderedPageBreak/>
        <w:t>Verificarea constă în asigurarea că toate costurile de investiţii propuse pentru finanţare sunt eligibile şi calculele sunt corecte iar Bugetul indicativ este structurat pe capitole și subcapitole.</w:t>
      </w:r>
    </w:p>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6C6ADD" w:rsidRPr="00AA598F" w:rsidRDefault="006C6ADD" w:rsidP="006C6ADD">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w:t>
      </w:r>
    </w:p>
    <w:p w:rsidR="006C6ADD" w:rsidRPr="00AA598F" w:rsidRDefault="006C6ADD" w:rsidP="006C6ADD">
      <w:pPr>
        <w:spacing w:before="120" w:after="120" w:line="240" w:lineRule="auto"/>
      </w:pPr>
      <w:r w:rsidRPr="00AA598F">
        <w:t>Prin transmiterea formularului de către solicitant cu bugetul corectat , expertul va modifica bugetul în Fișa și bifează DA cu diferențe , motivandu-și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bifeaza NU și îşi motivează poziţia în linia prevăzută în acest scop la rubrica Observații. </w:t>
      </w:r>
    </w:p>
    <w:p w:rsidR="006C6ADD" w:rsidRPr="00AA598F" w:rsidRDefault="006C6ADD" w:rsidP="006C6ADD">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din fișa (în baza informațiilor din formularul trimis de către solicitant referitoare la diferențele de calcul , și bifează caseta corespunzatoare DA cu diferențe. În acest caz se vor oferi explicaţii în rubrica Observaţii. </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casuței corespunzatoare DA/DA cu diferente.</w:t>
      </w:r>
    </w:p>
    <w:p w:rsidR="006C6ADD" w:rsidRPr="00AA598F" w:rsidRDefault="006C6ADD" w:rsidP="006C6ADD">
      <w:pPr>
        <w:spacing w:before="120" w:after="120" w:line="240" w:lineRule="auto"/>
      </w:pPr>
      <w:r w:rsidRPr="00AA598F">
        <w:lastRenderedPageBreak/>
        <w:t xml:space="preserve">c) În cazul în care o parte din investiţie nu respectă criteriile de eligibilitate se va solicita prin  Fişa de solicitare a informațiilor suplimentare corectarea bugetului. Dacă solicitantul renunţă la acea parte de investiţie şi funcţionalitatea nu este asigurată, atunci proiectul este neeligibil în întregul lui. </w:t>
      </w:r>
    </w:p>
    <w:p w:rsidR="006C6ADD" w:rsidRPr="00AA598F" w:rsidRDefault="006C6ADD" w:rsidP="006C6ADD">
      <w:pPr>
        <w:spacing w:before="120" w:after="120" w:line="240" w:lineRule="auto"/>
      </w:pPr>
      <w:r w:rsidRPr="00AA598F">
        <w:t>Dacă solicitantul renunţă la acea parte de investiţie şi funcţionalitatea nu este asigurată, atunci proiectul este neeligibil în întregul lui.</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Pr="009F5717">
        <w:rPr>
          <w:b/>
        </w:rPr>
        <w:t>direct legate de realizarea investiției, nu depasesc 10% din costul total eligibil al proiectului, respectiv 5% pentru acele proiecte care nu includ constructii?</w:t>
      </w:r>
    </w:p>
    <w:p w:rsidR="006C6ADD" w:rsidRPr="00AA598F" w:rsidRDefault="006C6ADD" w:rsidP="006C6ADD">
      <w:pPr>
        <w:spacing w:before="120" w:after="120" w:line="240" w:lineRule="auto"/>
      </w:pPr>
      <w:r w:rsidRPr="00AA598F">
        <w:t xml:space="preserve">Daca aceste costuri se incadreaza in procentele specificate mai sus, expertul bifează DA in caseta corespunzatoare, in caz contrar bifează NU şi îşi motivează poziţia în linia prevăzută în acest scop la rubrica Observaţii Prin transmiterea formularului E3.4L de către </w:t>
      </w:r>
      <w:r w:rsidRPr="00AA598F">
        <w:lastRenderedPageBreak/>
        <w:t>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5. Cheltuielile diverse şi neprevăzute (Cap. 5.3) din Bugetul indicativ sunt încadrate în rubrica neeligibil ?.</w:t>
      </w:r>
    </w:p>
    <w:p w:rsidR="006C6ADD" w:rsidRPr="00AA598F" w:rsidRDefault="006C6ADD" w:rsidP="006C6ADD">
      <w:pPr>
        <w:spacing w:before="120" w:after="120" w:line="240" w:lineRule="auto"/>
      </w:pPr>
      <w:r w:rsidRPr="00AA598F">
        <w:t>Expertul verifică în bugetul indicativ dacă valoarea cheltuielilor diverse şi neprevăzute este trecută la rubrica cheltuieli neeligibile.</w:t>
      </w:r>
    </w:p>
    <w:p w:rsidR="006C6ADD" w:rsidRPr="00AA598F" w:rsidRDefault="006C6ADD" w:rsidP="006C6ADD">
      <w:pPr>
        <w:spacing w:before="120" w:after="120" w:line="240" w:lineRule="auto"/>
      </w:pPr>
      <w:r w:rsidRPr="00AA598F">
        <w:t xml:space="preserve">Dacă aceste costuri se încadrează la rubrica neeligibile, expertul bifează DA în caseta  corespunzătoare, în caz contrar solicită corectarea bugetului indicativ prin formularul E3.4L. </w:t>
      </w:r>
    </w:p>
    <w:p w:rsidR="006C6ADD" w:rsidRPr="00AA598F" w:rsidRDefault="006C6ADD" w:rsidP="006C6ADD">
      <w:pPr>
        <w:spacing w:before="120" w:after="120" w:line="240" w:lineRule="auto"/>
      </w:pPr>
      <w:r w:rsidRPr="00AA598F">
        <w:t>Prin transmiterea formularului de către solicitant cu bugetul corectat, expertul completează bugetul din fișa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solicitantul nu transmite formularul cu bugetul corectat,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6. TVA-ul este corect încadrat în coloana cheltuielilor neeligibile/ eligibile?</w:t>
      </w:r>
    </w:p>
    <w:p w:rsidR="006C6ADD" w:rsidRPr="00AA598F" w:rsidRDefault="006C6ADD" w:rsidP="006C6ADD">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rsidR="006C6ADD" w:rsidRPr="00AA598F" w:rsidRDefault="006C6ADD" w:rsidP="006C6ADD">
      <w:pPr>
        <w:spacing w:before="120" w:after="120" w:line="240" w:lineRule="auto"/>
      </w:pPr>
      <w:r w:rsidRPr="00AA598F">
        <w:t>Expertul verifică dacă solicitantul a bifat căsuţa corespunzătoare în declaraţia pe propria răspundere de la secțiunea F din cererea de finanțare.</w:t>
      </w:r>
    </w:p>
    <w:p w:rsidR="006C6ADD" w:rsidRPr="00AA598F" w:rsidRDefault="006C6ADD" w:rsidP="006C6ADD">
      <w:pPr>
        <w:spacing w:before="120" w:after="120" w:line="240" w:lineRule="auto"/>
      </w:pPr>
      <w:r w:rsidRPr="00AA598F">
        <w:t>Dacă solicitantul este plătitor de TVA, valoarea TVA aferent cheltuielilor eligibile purtătoare de TVA, este trecută în coloana cheltuielilor neeligibile?</w:t>
      </w:r>
    </w:p>
    <w:p w:rsidR="006C6ADD" w:rsidRPr="00AA598F" w:rsidRDefault="006C6ADD" w:rsidP="006C6ADD">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rsidR="006C6ADD" w:rsidRPr="00AA598F" w:rsidRDefault="006C6ADD" w:rsidP="006C6ADD">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rsidR="006C6ADD" w:rsidRPr="00AA598F" w:rsidRDefault="006C6ADD" w:rsidP="006C6ADD">
      <w:pPr>
        <w:spacing w:before="120" w:after="120" w:line="240" w:lineRule="auto"/>
      </w:pPr>
      <w:r w:rsidRPr="00AA598F">
        <w:t>Dacă solicitantul este neplătitor de TVA, valoarea TVA aferenta cheltuielilor eligibile purtătoare de TVA, poate fi trecută în coloana cheltuielilor eligibile sau neeligibile.</w:t>
      </w:r>
    </w:p>
    <w:p w:rsidR="006C6ADD" w:rsidRPr="00AA598F" w:rsidRDefault="006C6ADD" w:rsidP="006C6ADD">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rsidR="006C6ADD" w:rsidRPr="00AA598F" w:rsidRDefault="006C6ADD" w:rsidP="006C6ADD">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2" w:name="_Toc487029155"/>
      <w:r w:rsidRPr="00AA598F">
        <w:rPr>
          <w:b/>
        </w:rPr>
        <w:lastRenderedPageBreak/>
        <w:t>D. Verificarea rezonabilităţii preţurilor.</w:t>
      </w:r>
      <w:bookmarkEnd w:id="2"/>
      <w:r w:rsidRPr="00AA598F">
        <w:rPr>
          <w:b/>
        </w:rPr>
        <w:t xml:space="preserve"> </w:t>
      </w:r>
    </w:p>
    <w:p w:rsidR="006C6ADD" w:rsidRPr="00AA598F" w:rsidRDefault="006C6ADD" w:rsidP="009F5717">
      <w:pPr>
        <w:keepNext/>
        <w:keepLines/>
        <w:shd w:val="clear" w:color="auto" w:fill="00FFFF"/>
        <w:spacing w:before="120" w:after="120" w:line="240" w:lineRule="auto"/>
        <w:rPr>
          <w:b/>
        </w:rPr>
      </w:pPr>
      <w:bookmarkStart w:id="3" w:name="_Toc487029156"/>
      <w:r w:rsidRPr="00AA598F">
        <w:rPr>
          <w:b/>
        </w:rPr>
        <w:t>1. Prețurile utilizate la întocmirea devizelor se încadrează în prevederile                                   H.G. nr. 363/2010 cu completările şi modificările ulterioare ?</w:t>
      </w:r>
      <w:bookmarkEnd w:id="3"/>
    </w:p>
    <w:p w:rsidR="006C6ADD" w:rsidRPr="00AA598F" w:rsidRDefault="006C6ADD" w:rsidP="006C6ADD">
      <w:pPr>
        <w:keepNext/>
        <w:keepLines/>
        <w:shd w:val="clear" w:color="auto" w:fill="FFFFFF"/>
        <w:spacing w:before="120" w:after="120" w:line="240" w:lineRule="auto"/>
      </w:pPr>
      <w:bookmarkStart w:id="4"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4"/>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6C6ADD" w:rsidRPr="00AA598F" w:rsidRDefault="006C6ADD" w:rsidP="006C6ADD">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6C6ADD" w:rsidRPr="00AA598F" w:rsidRDefault="006C6ADD" w:rsidP="006C6ADD">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rsidR="006C6ADD" w:rsidRPr="00AA598F" w:rsidRDefault="006C6ADD" w:rsidP="006C6ADD">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rsidR="006C6ADD" w:rsidRPr="009F5717" w:rsidRDefault="006C6ADD" w:rsidP="009F5717">
      <w:pPr>
        <w:spacing w:before="120" w:after="120" w:line="240" w:lineRule="auto"/>
      </w:pPr>
      <w:r w:rsidRPr="00AA598F">
        <w:t xml:space="preserve">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w:t>
      </w:r>
      <w:r w:rsidRPr="00AA598F">
        <w:lastRenderedPageBreak/>
        <w:t>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272"/>
      </w:tblGrid>
      <w:tr w:rsidR="006C6ADD" w:rsidRPr="006723F4" w:rsidTr="00C5125B">
        <w:trPr>
          <w:trHeight w:val="4112"/>
        </w:trPr>
        <w:tc>
          <w:tcPr>
            <w:tcW w:w="5000" w:type="pct"/>
          </w:tcPr>
          <w:p w:rsidR="006C6ADD" w:rsidRPr="00AA598F" w:rsidRDefault="006C6ADD" w:rsidP="009F5717">
            <w:pPr>
              <w:keepNext/>
              <w:spacing w:before="120" w:after="120" w:line="240" w:lineRule="auto"/>
              <w:ind w:firstLine="0"/>
              <w:rPr>
                <w:b/>
                <w:u w:val="single"/>
              </w:rPr>
            </w:pPr>
            <w:r w:rsidRPr="00AA598F">
              <w:rPr>
                <w:b/>
                <w:u w:val="single"/>
              </w:rPr>
              <w:t>E. Verificarea Planului Financiar</w:t>
            </w:r>
          </w:p>
          <w:p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keepNext/>
                    <w:spacing w:after="0" w:line="240" w:lineRule="auto"/>
                    <w:rPr>
                      <w:b/>
                    </w:rPr>
                  </w:pPr>
                  <w:bookmarkStart w:id="5" w:name="_Toc487029158"/>
                  <w:r w:rsidRPr="00AA598F">
                    <w:rPr>
                      <w:b/>
                    </w:rPr>
                    <w:t>Plan Financiar Totalizator</w:t>
                  </w:r>
                  <w:bookmarkEnd w:id="5"/>
                  <w:r w:rsidRPr="00AA598F">
                    <w:rPr>
                      <w:b/>
                    </w:rPr>
                    <w:t xml:space="preserve"> </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Total proiect</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3</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r>
            <w:tr w:rsidR="006C6ADD" w:rsidRPr="006723F4"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bl>
          <w:p w:rsidR="006C6ADD" w:rsidRPr="00AA598F" w:rsidRDefault="006C6ADD" w:rsidP="00C92DD3">
            <w:pPr>
              <w:keepNext/>
              <w:spacing w:before="120" w:after="120" w:line="240" w:lineRule="auto"/>
              <w:rPr>
                <w:color w:val="000000"/>
              </w:rPr>
            </w:pPr>
          </w:p>
          <w:p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rsidR="006C6ADD" w:rsidRPr="00AA598F" w:rsidRDefault="006C6ADD" w:rsidP="00C92DD3">
            <w:pPr>
              <w:numPr>
                <w:ilvl w:val="12"/>
                <w:numId w:val="0"/>
              </w:numPr>
              <w:tabs>
                <w:tab w:val="right" w:pos="10207"/>
              </w:tabs>
              <w:spacing w:before="120" w:after="120" w:line="240" w:lineRule="auto"/>
            </w:pPr>
            <w:r w:rsidRPr="00AA598F">
              <w:t xml:space="preserve"> R.4  = R.1 + R.2 + R.3                                               </w:t>
            </w:r>
          </w:p>
          <w:p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rsidTr="00C5125B">
        <w:trPr>
          <w:trHeight w:val="307"/>
        </w:trPr>
        <w:tc>
          <w:tcPr>
            <w:tcW w:w="5000" w:type="pct"/>
            <w:hideMark/>
          </w:tcPr>
          <w:p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rsidTr="00C5125B">
        <w:trPr>
          <w:trHeight w:val="85"/>
        </w:trPr>
        <w:tc>
          <w:tcPr>
            <w:tcW w:w="5000" w:type="pct"/>
          </w:tcPr>
          <w:p w:rsidR="006C6ADD" w:rsidRPr="00AA598F" w:rsidRDefault="006C6ADD" w:rsidP="00C5125B">
            <w:pPr>
              <w:overflowPunct w:val="0"/>
              <w:autoSpaceDE w:val="0"/>
              <w:autoSpaceDN w:val="0"/>
              <w:adjustRightInd w:val="0"/>
              <w:spacing w:before="120" w:after="120" w:line="240" w:lineRule="auto"/>
              <w:ind w:firstLine="0"/>
              <w:textAlignment w:val="baseline"/>
            </w:pPr>
          </w:p>
        </w:tc>
      </w:tr>
    </w:tbl>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rsidR="006C6ADD" w:rsidRPr="00AA598F" w:rsidRDefault="006C6ADD" w:rsidP="006C6ADD">
      <w:pPr>
        <w:spacing w:before="120" w:after="120" w:line="240" w:lineRule="auto"/>
        <w:rPr>
          <w:i/>
        </w:rPr>
      </w:pPr>
      <w:r w:rsidRPr="00AA598F">
        <w:t>Expertul verifică dacă gradul de intervenție este de max.</w:t>
      </w:r>
      <w:r w:rsidRPr="00AA598F">
        <w:rPr>
          <w:lang w:val="pt-BR"/>
        </w:rPr>
        <w:t xml:space="preserve"> 100 % pentru investiţiile de utilitate publică care deservesc </w:t>
      </w:r>
      <w:r w:rsidRPr="00AA598F">
        <w:t>î</w:t>
      </w:r>
      <w:r w:rsidRPr="00AA598F">
        <w:rPr>
          <w:lang w:val="pt-BR"/>
        </w:rPr>
        <w:t>ntreaga comunitate şi nu va depăşi</w:t>
      </w:r>
      <w:r w:rsidRPr="00AA598F">
        <w:rPr>
          <w:i/>
        </w:rPr>
        <w:t>:</w:t>
      </w:r>
    </w:p>
    <w:p w:rsidR="006C6ADD" w:rsidRPr="00AA598F" w:rsidRDefault="006C6ADD" w:rsidP="006C6ADD">
      <w:pPr>
        <w:spacing w:before="120" w:after="120" w:line="240" w:lineRule="auto"/>
      </w:pPr>
      <w:r w:rsidRPr="00AA598F">
        <w:t>Expertul verifică dacă gradul de intervenţie publică este de maxim:</w:t>
      </w:r>
    </w:p>
    <w:p w:rsidR="006C6ADD" w:rsidRPr="00AA598F" w:rsidRDefault="006C6ADD" w:rsidP="006C6ADD">
      <w:pPr>
        <w:pStyle w:val="ListParagraph"/>
        <w:numPr>
          <w:ilvl w:val="0"/>
          <w:numId w:val="23"/>
        </w:numPr>
        <w:spacing w:before="120" w:after="120" w:line="240" w:lineRule="auto"/>
        <w:ind w:left="360"/>
      </w:pPr>
      <w:r w:rsidRPr="00AA598F">
        <w:t>90% pentru pentru operațiunile generatoare de venit</w:t>
      </w:r>
    </w:p>
    <w:p w:rsidR="006C6ADD" w:rsidRPr="00AA598F" w:rsidRDefault="006C6ADD" w:rsidP="006C6ADD">
      <w:pPr>
        <w:pStyle w:val="ListParagraph"/>
        <w:numPr>
          <w:ilvl w:val="0"/>
          <w:numId w:val="23"/>
        </w:numPr>
        <w:spacing w:before="120" w:after="120" w:line="240" w:lineRule="auto"/>
        <w:ind w:left="360"/>
      </w:pPr>
      <w:r w:rsidRPr="00AA598F">
        <w:t>100% pentru operațiunile generatoare de venit cu utilitate publică</w:t>
      </w:r>
    </w:p>
    <w:p w:rsidR="006C6ADD" w:rsidRPr="00AA598F" w:rsidRDefault="006C6ADD" w:rsidP="006C6ADD">
      <w:pPr>
        <w:pStyle w:val="ListParagraph"/>
        <w:numPr>
          <w:ilvl w:val="0"/>
          <w:numId w:val="23"/>
        </w:numPr>
        <w:spacing w:before="120" w:after="120" w:line="240" w:lineRule="auto"/>
        <w:ind w:left="360"/>
        <w:rPr>
          <w:i/>
        </w:rPr>
      </w:pPr>
      <w:r w:rsidRPr="00AA598F">
        <w:t>100% pentru operațiunile negeneratoare de venit</w:t>
      </w: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rsidR="006C6ADD" w:rsidRPr="00AA598F" w:rsidRDefault="006C6ADD" w:rsidP="006C6ADD">
      <w:pPr>
        <w:spacing w:before="120" w:after="120" w:line="240" w:lineRule="auto"/>
      </w:pPr>
    </w:p>
    <w:p w:rsidR="006C6ADD" w:rsidRPr="00AA598F" w:rsidRDefault="006C6ADD" w:rsidP="006C6ADD">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rsidR="006C6ADD" w:rsidRPr="00AA598F" w:rsidRDefault="006C6ADD" w:rsidP="006C6ADD">
      <w:pPr>
        <w:spacing w:before="120" w:after="120" w:line="240" w:lineRule="auto"/>
        <w:rPr>
          <w:lang w:val="it-IT"/>
        </w:rPr>
      </w:pPr>
      <w:r w:rsidRPr="00AA598F">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rsidR="006C6ADD" w:rsidRPr="00AA598F" w:rsidRDefault="006C6ADD" w:rsidP="006C6ADD">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rsidR="006C6ADD" w:rsidRPr="00AA598F" w:rsidRDefault="006C6ADD" w:rsidP="006C6ADD">
      <w:pPr>
        <w:tabs>
          <w:tab w:val="left" w:pos="0"/>
        </w:tabs>
        <w:spacing w:before="120" w:after="120" w:line="240" w:lineRule="auto"/>
      </w:pPr>
      <w:r w:rsidRPr="00AA598F">
        <w:t>Expertul verifică dacă avansul cerut de către solicitant reprezintă cel mult 50% din ajutorul public pentru investiţii. Dacă da, expertul înscrie valoarea în Planul financiar şi bifează caseta DA, în caz contrar solicită cor</w:t>
      </w:r>
      <w:r w:rsidR="00F1690C">
        <w:t>ectarea bugetului indicativ</w:t>
      </w:r>
      <w:r w:rsidRPr="00AA598F">
        <w:t xml:space="preserve">. </w:t>
      </w:r>
    </w:p>
    <w:p w:rsidR="006C6ADD" w:rsidRPr="00AA598F" w:rsidRDefault="006C6ADD" w:rsidP="006C6ADD">
      <w:pPr>
        <w:tabs>
          <w:tab w:val="left" w:pos="0"/>
        </w:tabs>
        <w:spacing w:before="120" w:after="120" w:line="240" w:lineRule="auto"/>
      </w:pPr>
      <w:r w:rsidRPr="00AA598F">
        <w:t>Prin transmiterea formularului de către solicitant cu bugetul corectat, expertul înscrie valoarea în Planul financiar și bifează DA cu diferențe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rsidR="006C6ADD" w:rsidRPr="00AA598F" w:rsidRDefault="006C6ADD" w:rsidP="006C6ADD">
      <w:pPr>
        <w:spacing w:before="120" w:after="120" w:line="240" w:lineRule="auto"/>
      </w:pPr>
    </w:p>
    <w:p w:rsidR="00D662A0" w:rsidRPr="006C5D67"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10F" w:rsidRDefault="00FD410F" w:rsidP="0079694C">
      <w:pPr>
        <w:spacing w:after="0" w:line="240" w:lineRule="auto"/>
      </w:pPr>
      <w:r>
        <w:separator/>
      </w:r>
    </w:p>
  </w:endnote>
  <w:endnote w:type="continuationSeparator" w:id="0">
    <w:p w:rsidR="00FD410F" w:rsidRDefault="00FD410F"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BC445F" w:rsidRDefault="00BC445F">
        <w:pPr>
          <w:pStyle w:val="Footer"/>
          <w:jc w:val="center"/>
        </w:pPr>
        <w:r>
          <w:fldChar w:fldCharType="begin"/>
        </w:r>
        <w:r>
          <w:instrText xml:space="preserve"> PAGE   \* MERGEFORMAT </w:instrText>
        </w:r>
        <w:r>
          <w:fldChar w:fldCharType="separate"/>
        </w:r>
        <w:r w:rsidR="009D5F36">
          <w:rPr>
            <w:noProof/>
          </w:rPr>
          <w:t>16</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BC445F" w:rsidTr="009E1C72">
      <w:tc>
        <w:tcPr>
          <w:tcW w:w="8461" w:type="dxa"/>
        </w:tcPr>
        <w:p w:rsidR="00BC445F" w:rsidRDefault="00BC445F" w:rsidP="009E1C72">
          <w:pPr>
            <w:pStyle w:val="Footer"/>
          </w:pPr>
        </w:p>
        <w:p w:rsidR="00BC445F" w:rsidRDefault="00BC445F" w:rsidP="009E1C72">
          <w:pPr>
            <w:pStyle w:val="Footer"/>
          </w:pPr>
          <w:r>
            <w:rPr>
              <w:b/>
              <w:noProof/>
              <w:color w:val="32643C"/>
              <w:szCs w:val="24"/>
              <w:lang w:val="en-US"/>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BC445F" w:rsidRDefault="00BC445F" w:rsidP="009E1C72">
          <w:pPr>
            <w:pStyle w:val="Footer"/>
          </w:pPr>
        </w:p>
      </w:tc>
      <w:tc>
        <w:tcPr>
          <w:tcW w:w="1746" w:type="dxa"/>
        </w:tcPr>
        <w:p w:rsidR="00BC445F" w:rsidRDefault="00BC445F" w:rsidP="00F7330A">
          <w:pPr>
            <w:pStyle w:val="Footer"/>
            <w:ind w:firstLine="0"/>
          </w:pPr>
          <w:r>
            <w:rPr>
              <w:b/>
              <w:noProof/>
              <w:color w:val="32643C"/>
              <w:szCs w:val="24"/>
              <w:lang w:val="en-US"/>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BC445F" w:rsidRDefault="00BC445F"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BC445F" w:rsidRDefault="00BC445F">
        <w:pPr>
          <w:pStyle w:val="Footer"/>
          <w:jc w:val="center"/>
        </w:pPr>
        <w:r>
          <w:fldChar w:fldCharType="begin"/>
        </w:r>
        <w:r>
          <w:instrText xml:space="preserve"> PAGE   \* MERGEFORMAT </w:instrText>
        </w:r>
        <w:r>
          <w:fldChar w:fldCharType="separate"/>
        </w:r>
        <w:r w:rsidR="009D5F36">
          <w:rPr>
            <w:noProof/>
          </w:rPr>
          <w:t>19</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BC445F" w:rsidTr="009E1C72">
      <w:tc>
        <w:tcPr>
          <w:tcW w:w="8461" w:type="dxa"/>
        </w:tcPr>
        <w:p w:rsidR="00BC445F" w:rsidRDefault="00BC445F" w:rsidP="009E1C72">
          <w:pPr>
            <w:pStyle w:val="Footer"/>
          </w:pPr>
        </w:p>
        <w:p w:rsidR="00BC445F" w:rsidRDefault="00BC445F" w:rsidP="009E1C72">
          <w:pPr>
            <w:pStyle w:val="Footer"/>
          </w:pPr>
          <w:r>
            <w:rPr>
              <w:b/>
              <w:noProof/>
              <w:color w:val="32643C"/>
              <w:szCs w:val="24"/>
              <w:lang w:val="en-US"/>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BC445F" w:rsidRDefault="00BC445F" w:rsidP="009E1C72">
          <w:pPr>
            <w:pStyle w:val="Footer"/>
          </w:pPr>
        </w:p>
      </w:tc>
      <w:tc>
        <w:tcPr>
          <w:tcW w:w="1746" w:type="dxa"/>
        </w:tcPr>
        <w:p w:rsidR="00BC445F" w:rsidRDefault="00BC445F" w:rsidP="00F7330A">
          <w:pPr>
            <w:pStyle w:val="Footer"/>
            <w:ind w:firstLine="0"/>
          </w:pPr>
          <w:r>
            <w:rPr>
              <w:b/>
              <w:noProof/>
              <w:color w:val="32643C"/>
              <w:szCs w:val="24"/>
              <w:lang w:val="en-US"/>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BC445F" w:rsidRDefault="00BC445F"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BC445F" w:rsidRDefault="00BC445F">
        <w:pPr>
          <w:pStyle w:val="Footer"/>
          <w:jc w:val="center"/>
        </w:pPr>
        <w:r>
          <w:fldChar w:fldCharType="begin"/>
        </w:r>
        <w:r>
          <w:instrText xml:space="preserve"> PAGE   \* MERGEFORMAT </w:instrText>
        </w:r>
        <w:r>
          <w:fldChar w:fldCharType="separate"/>
        </w:r>
        <w:r w:rsidR="009D5F36">
          <w:rPr>
            <w:noProof/>
          </w:rPr>
          <w:t>39</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BC445F" w:rsidTr="006D52C9">
      <w:trPr>
        <w:trHeight w:val="1428"/>
      </w:trPr>
      <w:tc>
        <w:tcPr>
          <w:tcW w:w="8610" w:type="dxa"/>
        </w:tcPr>
        <w:p w:rsidR="00BC445F" w:rsidRDefault="00BC445F" w:rsidP="003E27C3">
          <w:pPr>
            <w:pStyle w:val="Footer"/>
          </w:pPr>
        </w:p>
        <w:p w:rsidR="00BC445F" w:rsidRDefault="00BC445F" w:rsidP="006D52C9">
          <w:pPr>
            <w:pStyle w:val="Footer"/>
          </w:pPr>
          <w:r>
            <w:rPr>
              <w:b/>
              <w:noProof/>
              <w:color w:val="32643C"/>
              <w:szCs w:val="24"/>
              <w:lang w:val="en-US"/>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BC445F" w:rsidRDefault="00BC445F" w:rsidP="003E27C3">
          <w:pPr>
            <w:pStyle w:val="Footer"/>
            <w:ind w:firstLine="0"/>
          </w:pPr>
          <w:r>
            <w:rPr>
              <w:b/>
              <w:noProof/>
              <w:color w:val="32643C"/>
              <w:szCs w:val="24"/>
              <w:lang w:val="en-US"/>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BC445F" w:rsidRDefault="00BC445F"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10F" w:rsidRDefault="00FD410F" w:rsidP="0079694C">
      <w:pPr>
        <w:spacing w:after="0" w:line="240" w:lineRule="auto"/>
      </w:pPr>
      <w:r>
        <w:separator/>
      </w:r>
    </w:p>
  </w:footnote>
  <w:footnote w:type="continuationSeparator" w:id="0">
    <w:p w:rsidR="00FD410F" w:rsidRDefault="00FD410F"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C445F" w:rsidTr="009E1C72">
      <w:trPr>
        <w:trHeight w:val="76"/>
        <w:jc w:val="center"/>
      </w:trPr>
      <w:tc>
        <w:tcPr>
          <w:tcW w:w="1884" w:type="dxa"/>
        </w:tcPr>
        <w:p w:rsidR="00BC445F" w:rsidRDefault="00BC445F" w:rsidP="009E1C72">
          <w:pPr>
            <w:pStyle w:val="Header"/>
            <w:spacing w:after="160"/>
            <w:rPr>
              <w:b/>
              <w:noProof/>
              <w:color w:val="32643C"/>
              <w:szCs w:val="24"/>
            </w:rPr>
          </w:pPr>
          <w:r>
            <w:rPr>
              <w:i/>
              <w:noProof/>
              <w:lang w:val="en-US"/>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BC445F" w:rsidRPr="00032565" w:rsidRDefault="00BC445F"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BC445F" w:rsidRDefault="00BC445F" w:rsidP="009E1C72">
          <w:pPr>
            <w:pStyle w:val="Header"/>
            <w:rPr>
              <w:b/>
              <w:noProof/>
              <w:color w:val="32643C"/>
              <w:szCs w:val="24"/>
            </w:rPr>
          </w:pPr>
        </w:p>
        <w:p w:rsidR="00BC445F" w:rsidRPr="009239CC" w:rsidRDefault="00BC445F"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BC445F" w:rsidRPr="009239CC" w:rsidRDefault="00BC445F"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BC445F" w:rsidRPr="00431994" w:rsidRDefault="00BC445F"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BC445F" w:rsidRDefault="00BC44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C445F" w:rsidTr="009E1C72">
      <w:trPr>
        <w:trHeight w:val="76"/>
        <w:jc w:val="center"/>
      </w:trPr>
      <w:tc>
        <w:tcPr>
          <w:tcW w:w="1884" w:type="dxa"/>
        </w:tcPr>
        <w:p w:rsidR="00BC445F" w:rsidRDefault="00BC445F" w:rsidP="009E1C72">
          <w:pPr>
            <w:pStyle w:val="Header"/>
            <w:spacing w:after="160"/>
            <w:rPr>
              <w:b/>
              <w:noProof/>
              <w:color w:val="32643C"/>
              <w:szCs w:val="24"/>
            </w:rPr>
          </w:pPr>
          <w:r>
            <w:rPr>
              <w:i/>
              <w:noProof/>
              <w:lang w:val="en-US"/>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BC445F" w:rsidRPr="00032565" w:rsidRDefault="00BC445F"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BC445F" w:rsidRDefault="00BC445F" w:rsidP="009E1C72">
          <w:pPr>
            <w:pStyle w:val="Header"/>
            <w:rPr>
              <w:b/>
              <w:noProof/>
              <w:color w:val="32643C"/>
              <w:szCs w:val="24"/>
            </w:rPr>
          </w:pPr>
        </w:p>
        <w:p w:rsidR="00BC445F" w:rsidRPr="009239CC" w:rsidRDefault="00BC445F"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BC445F" w:rsidRPr="009239CC" w:rsidRDefault="00BC445F"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BC445F" w:rsidRPr="00431994" w:rsidRDefault="00BC445F"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BC445F" w:rsidRDefault="00BC44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BC445F"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BC445F" w:rsidTr="003E27C3">
            <w:trPr>
              <w:trHeight w:val="76"/>
              <w:jc w:val="center"/>
            </w:trPr>
            <w:tc>
              <w:tcPr>
                <w:tcW w:w="1884" w:type="dxa"/>
              </w:tcPr>
              <w:p w:rsidR="00BC445F" w:rsidRDefault="00BC445F" w:rsidP="003E27C3">
                <w:pPr>
                  <w:pStyle w:val="Header"/>
                  <w:spacing w:after="160"/>
                  <w:rPr>
                    <w:b/>
                    <w:noProof/>
                    <w:color w:val="32643C"/>
                    <w:szCs w:val="24"/>
                  </w:rPr>
                </w:pPr>
                <w:r>
                  <w:rPr>
                    <w:i/>
                    <w:noProof/>
                    <w:lang w:val="en-US"/>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BC445F" w:rsidRPr="00032565" w:rsidRDefault="00BC445F" w:rsidP="003E27C3">
                <w:pPr>
                  <w:pStyle w:val="Header"/>
                  <w:spacing w:after="160"/>
                  <w:rPr>
                    <w:b/>
                    <w:noProof/>
                    <w:color w:val="32643C"/>
                    <w:sz w:val="2"/>
                    <w:szCs w:val="2"/>
                  </w:rPr>
                </w:pPr>
                <w:r>
                  <w:rPr>
                    <w:noProof/>
                    <w:lang w:val="en-US"/>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val="en-US"/>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BC445F" w:rsidRDefault="00BC445F" w:rsidP="003E27C3">
                <w:pPr>
                  <w:pStyle w:val="Header"/>
                  <w:rPr>
                    <w:b/>
                    <w:noProof/>
                    <w:color w:val="32643C"/>
                    <w:szCs w:val="24"/>
                  </w:rPr>
                </w:pPr>
              </w:p>
              <w:p w:rsidR="00BC445F" w:rsidRPr="009239CC" w:rsidRDefault="00BC445F"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BC445F" w:rsidRPr="009239CC" w:rsidRDefault="00BC445F"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BC445F" w:rsidRPr="00431994" w:rsidRDefault="00BC445F"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BC445F" w:rsidRDefault="00BC445F" w:rsidP="0022247C">
          <w:pPr>
            <w:pStyle w:val="Header"/>
            <w:spacing w:after="160"/>
            <w:ind w:firstLine="0"/>
            <w:rPr>
              <w:b/>
              <w:noProof/>
              <w:color w:val="32643C"/>
              <w:szCs w:val="24"/>
            </w:rPr>
          </w:pPr>
        </w:p>
      </w:tc>
      <w:tc>
        <w:tcPr>
          <w:tcW w:w="5315" w:type="dxa"/>
        </w:tcPr>
        <w:p w:rsidR="00BC445F" w:rsidRPr="00431994" w:rsidRDefault="00BC445F" w:rsidP="0022247C">
          <w:pPr>
            <w:pStyle w:val="Header"/>
            <w:rPr>
              <w:noProof/>
              <w:color w:val="32643C"/>
              <w:szCs w:val="24"/>
            </w:rPr>
          </w:pPr>
        </w:p>
      </w:tc>
    </w:tr>
  </w:tbl>
  <w:p w:rsidR="00BC445F" w:rsidRDefault="00BC445F"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25pt;height:12.75pt" o:bullet="t">
        <v:imagedata r:id="rId1" o:title="clip_image001"/>
      </v:shape>
    </w:pict>
  </w:numPicBullet>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4">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5">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21"/>
  </w:num>
  <w:num w:numId="4">
    <w:abstractNumId w:val="19"/>
  </w:num>
  <w:num w:numId="5">
    <w:abstractNumId w:val="9"/>
  </w:num>
  <w:num w:numId="6">
    <w:abstractNumId w:val="32"/>
  </w:num>
  <w:num w:numId="7">
    <w:abstractNumId w:val="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5"/>
  </w:num>
  <w:num w:numId="15">
    <w:abstractNumId w:val="12"/>
  </w:num>
  <w:num w:numId="16">
    <w:abstractNumId w:val="3"/>
  </w:num>
  <w:num w:numId="17">
    <w:abstractNumId w:val="33"/>
  </w:num>
  <w:num w:numId="18">
    <w:abstractNumId w:val="34"/>
  </w:num>
  <w:num w:numId="19">
    <w:abstractNumId w:val="8"/>
  </w:num>
  <w:num w:numId="20">
    <w:abstractNumId w:val="26"/>
  </w:num>
  <w:num w:numId="21">
    <w:abstractNumId w:val="14"/>
  </w:num>
  <w:num w:numId="22">
    <w:abstractNumId w:val="15"/>
  </w:num>
  <w:num w:numId="23">
    <w:abstractNumId w:val="24"/>
  </w:num>
  <w:num w:numId="24">
    <w:abstractNumId w:val="5"/>
  </w:num>
  <w:num w:numId="25">
    <w:abstractNumId w:val="23"/>
  </w:num>
  <w:num w:numId="26">
    <w:abstractNumId w:val="2"/>
  </w:num>
  <w:num w:numId="27">
    <w:abstractNumId w:val="16"/>
  </w:num>
  <w:num w:numId="28">
    <w:abstractNumId w:val="30"/>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8"/>
  </w:num>
  <w:num w:numId="36">
    <w:abstractNumId w:val="11"/>
  </w:num>
  <w:num w:numId="37">
    <w:abstractNumId w:val="35"/>
  </w:num>
  <w:num w:numId="38">
    <w:abstractNumId w:val="0"/>
  </w:num>
  <w:num w:numId="39">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647A3"/>
    <w:rsid w:val="00070804"/>
    <w:rsid w:val="00070F93"/>
    <w:rsid w:val="00077B1B"/>
    <w:rsid w:val="0009526B"/>
    <w:rsid w:val="000B1D8E"/>
    <w:rsid w:val="000B2BAC"/>
    <w:rsid w:val="000B443C"/>
    <w:rsid w:val="000B45FC"/>
    <w:rsid w:val="000D48D3"/>
    <w:rsid w:val="000F18E9"/>
    <w:rsid w:val="00105959"/>
    <w:rsid w:val="00120B18"/>
    <w:rsid w:val="001302A1"/>
    <w:rsid w:val="00151B60"/>
    <w:rsid w:val="0015431E"/>
    <w:rsid w:val="00165C21"/>
    <w:rsid w:val="00177ACE"/>
    <w:rsid w:val="00186BFE"/>
    <w:rsid w:val="001B2006"/>
    <w:rsid w:val="001B5F92"/>
    <w:rsid w:val="001C372A"/>
    <w:rsid w:val="001D7DA2"/>
    <w:rsid w:val="001E2B0C"/>
    <w:rsid w:val="001F1DAB"/>
    <w:rsid w:val="001F79A4"/>
    <w:rsid w:val="00210D92"/>
    <w:rsid w:val="0021260E"/>
    <w:rsid w:val="0022247C"/>
    <w:rsid w:val="00233195"/>
    <w:rsid w:val="0024402A"/>
    <w:rsid w:val="00293D26"/>
    <w:rsid w:val="002B04DE"/>
    <w:rsid w:val="002C1488"/>
    <w:rsid w:val="002C7194"/>
    <w:rsid w:val="002D47B4"/>
    <w:rsid w:val="002E031C"/>
    <w:rsid w:val="002E1238"/>
    <w:rsid w:val="003206FE"/>
    <w:rsid w:val="00337E63"/>
    <w:rsid w:val="003734A3"/>
    <w:rsid w:val="003E27C3"/>
    <w:rsid w:val="003E4532"/>
    <w:rsid w:val="003F35E0"/>
    <w:rsid w:val="003F4D9C"/>
    <w:rsid w:val="004124B8"/>
    <w:rsid w:val="00416737"/>
    <w:rsid w:val="0042224B"/>
    <w:rsid w:val="004441C1"/>
    <w:rsid w:val="00447ACC"/>
    <w:rsid w:val="00491689"/>
    <w:rsid w:val="004A52EE"/>
    <w:rsid w:val="004B3034"/>
    <w:rsid w:val="004F2E19"/>
    <w:rsid w:val="004F7D23"/>
    <w:rsid w:val="0053724F"/>
    <w:rsid w:val="00541CDC"/>
    <w:rsid w:val="00565DF5"/>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C176F"/>
    <w:rsid w:val="007E4D2A"/>
    <w:rsid w:val="007E5EA3"/>
    <w:rsid w:val="00811158"/>
    <w:rsid w:val="008641E5"/>
    <w:rsid w:val="008730E7"/>
    <w:rsid w:val="008A03A2"/>
    <w:rsid w:val="008C2881"/>
    <w:rsid w:val="008C64E2"/>
    <w:rsid w:val="008C6E05"/>
    <w:rsid w:val="008D53F5"/>
    <w:rsid w:val="008F21D6"/>
    <w:rsid w:val="00912536"/>
    <w:rsid w:val="00966DF6"/>
    <w:rsid w:val="009B7751"/>
    <w:rsid w:val="009C5157"/>
    <w:rsid w:val="009D5F36"/>
    <w:rsid w:val="009E0E40"/>
    <w:rsid w:val="009E1C72"/>
    <w:rsid w:val="009E3B2C"/>
    <w:rsid w:val="009F5717"/>
    <w:rsid w:val="00A0492B"/>
    <w:rsid w:val="00A054B3"/>
    <w:rsid w:val="00A247E7"/>
    <w:rsid w:val="00A374D8"/>
    <w:rsid w:val="00AA54B7"/>
    <w:rsid w:val="00AD29CD"/>
    <w:rsid w:val="00AE1DFE"/>
    <w:rsid w:val="00AE53C7"/>
    <w:rsid w:val="00B1131D"/>
    <w:rsid w:val="00B1667E"/>
    <w:rsid w:val="00B57F96"/>
    <w:rsid w:val="00B87B8E"/>
    <w:rsid w:val="00B92F7A"/>
    <w:rsid w:val="00BC165A"/>
    <w:rsid w:val="00BC445F"/>
    <w:rsid w:val="00BE331C"/>
    <w:rsid w:val="00C02C9B"/>
    <w:rsid w:val="00C056D5"/>
    <w:rsid w:val="00C15745"/>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D13922"/>
    <w:rsid w:val="00D14148"/>
    <w:rsid w:val="00D63154"/>
    <w:rsid w:val="00D662A0"/>
    <w:rsid w:val="00D67021"/>
    <w:rsid w:val="00D83FE2"/>
    <w:rsid w:val="00D925D5"/>
    <w:rsid w:val="00DA456E"/>
    <w:rsid w:val="00DA649E"/>
    <w:rsid w:val="00DF7D6C"/>
    <w:rsid w:val="00E27CC1"/>
    <w:rsid w:val="00E30A38"/>
    <w:rsid w:val="00E5200E"/>
    <w:rsid w:val="00E55F7C"/>
    <w:rsid w:val="00E600D3"/>
    <w:rsid w:val="00E63DE5"/>
    <w:rsid w:val="00EC1DB2"/>
    <w:rsid w:val="00EC5F83"/>
    <w:rsid w:val="00ED52CF"/>
    <w:rsid w:val="00EE0A0C"/>
    <w:rsid w:val="00F00591"/>
    <w:rsid w:val="00F0516C"/>
    <w:rsid w:val="00F1690C"/>
    <w:rsid w:val="00F207EA"/>
    <w:rsid w:val="00F25924"/>
    <w:rsid w:val="00F308FE"/>
    <w:rsid w:val="00F32D60"/>
    <w:rsid w:val="00F477AA"/>
    <w:rsid w:val="00F630CF"/>
    <w:rsid w:val="00F676E4"/>
    <w:rsid w:val="00F7330A"/>
    <w:rsid w:val="00F82455"/>
    <w:rsid w:val="00F83328"/>
    <w:rsid w:val="00FC379D"/>
    <w:rsid w:val="00FD410F"/>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4.png"/><Relationship Id="rId1" Type="http://schemas.openxmlformats.org/officeDocument/2006/relationships/image" Target="media/image2.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7A9C3-21FE-4C07-9638-7AA5C68A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11531</Words>
  <Characters>65732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anca coman</cp:lastModifiedBy>
  <cp:revision>2</cp:revision>
  <dcterms:created xsi:type="dcterms:W3CDTF">2018-04-23T13:29:00Z</dcterms:created>
  <dcterms:modified xsi:type="dcterms:W3CDTF">2018-04-23T13:29:00Z</dcterms:modified>
</cp:coreProperties>
</file>