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="009C304D">
        <w:rPr>
          <w:b/>
          <w:szCs w:val="24"/>
        </w:rPr>
        <w:t xml:space="preserve"> </w:t>
      </w:r>
      <w:proofErr w:type="spellStart"/>
      <w:r w:rsidR="009C304D">
        <w:rPr>
          <w:b/>
          <w:szCs w:val="24"/>
        </w:rPr>
        <w:t>prelungirea</w:t>
      </w:r>
      <w:proofErr w:type="spellEnd"/>
      <w:r w:rsidRPr="00A95CD6">
        <w:rPr>
          <w:b/>
          <w:szCs w:val="24"/>
        </w:rPr>
        <w:t xml:space="preserve"> </w:t>
      </w:r>
      <w:bookmarkStart w:id="0" w:name="_GoBack"/>
      <w:bookmarkEnd w:id="0"/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M1/6B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Dezvoltarea</w:t>
      </w:r>
      <w:proofErr w:type="spellEnd"/>
      <w:proofErr w:type="gram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teritorială</w:t>
      </w:r>
      <w:proofErr w:type="spellEnd"/>
      <w:r w:rsidRPr="00A95CD6">
        <w:rPr>
          <w:b/>
          <w:szCs w:val="24"/>
        </w:rPr>
        <w:t xml:space="preserve">, </w:t>
      </w:r>
      <w:proofErr w:type="spellStart"/>
      <w:r w:rsidRPr="00A95CD6">
        <w:rPr>
          <w:b/>
          <w:szCs w:val="24"/>
        </w:rPr>
        <w:t>administrativă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și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comunitară</w:t>
      </w:r>
      <w:proofErr w:type="spellEnd"/>
      <w:r w:rsidRPr="00A95CD6">
        <w:rPr>
          <w:b/>
          <w:szCs w:val="24"/>
        </w:rPr>
        <w:t xml:space="preserve"> " </w:t>
      </w:r>
      <w:proofErr w:type="spellStart"/>
      <w:r w:rsidR="009C304D">
        <w:rPr>
          <w:b/>
          <w:szCs w:val="24"/>
        </w:rPr>
        <w:t>deschisă</w:t>
      </w:r>
      <w:proofErr w:type="spellEnd"/>
      <w:r w:rsidR="009C304D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08.09.2017 – 0</w:t>
      </w:r>
      <w:r w:rsidR="009556D3">
        <w:rPr>
          <w:b/>
          <w:szCs w:val="24"/>
        </w:rPr>
        <w:t>9</w:t>
      </w:r>
      <w:r w:rsidRPr="00A95CD6">
        <w:rPr>
          <w:b/>
          <w:szCs w:val="24"/>
        </w:rPr>
        <w:t>.10.2017</w:t>
      </w:r>
      <w:r w:rsidR="009C304D">
        <w:rPr>
          <w:b/>
          <w:szCs w:val="24"/>
        </w:rPr>
        <w:t xml:space="preserve">, </w:t>
      </w:r>
      <w:proofErr w:type="spellStart"/>
      <w:r w:rsidR="009C304D" w:rsidRPr="009C304D">
        <w:rPr>
          <w:b/>
          <w:szCs w:val="24"/>
        </w:rPr>
        <w:t>p</w:t>
      </w:r>
      <w:r w:rsidR="009C304D">
        <w:rPr>
          <w:b/>
          <w:szCs w:val="24"/>
        </w:rPr>
        <w:t>â</w:t>
      </w:r>
      <w:r w:rsidR="009C304D" w:rsidRPr="009C304D">
        <w:rPr>
          <w:b/>
          <w:szCs w:val="24"/>
        </w:rPr>
        <w:t>n</w:t>
      </w:r>
      <w:r w:rsidR="009C304D">
        <w:rPr>
          <w:b/>
          <w:szCs w:val="24"/>
        </w:rPr>
        <w:t>ă</w:t>
      </w:r>
      <w:proofErr w:type="spellEnd"/>
      <w:r w:rsidR="009C304D" w:rsidRPr="009C304D">
        <w:rPr>
          <w:b/>
          <w:szCs w:val="24"/>
        </w:rPr>
        <w:t xml:space="preserve"> </w:t>
      </w:r>
      <w:proofErr w:type="spellStart"/>
      <w:r w:rsidR="009C304D">
        <w:rPr>
          <w:b/>
          <w:szCs w:val="24"/>
        </w:rPr>
        <w:t>î</w:t>
      </w:r>
      <w:r w:rsidR="009C304D" w:rsidRPr="009C304D">
        <w:rPr>
          <w:b/>
          <w:szCs w:val="24"/>
        </w:rPr>
        <w:t>n</w:t>
      </w:r>
      <w:proofErr w:type="spellEnd"/>
      <w:r w:rsidR="009C304D" w:rsidRPr="009C304D">
        <w:rPr>
          <w:b/>
          <w:szCs w:val="24"/>
        </w:rPr>
        <w:t xml:space="preserve"> data</w:t>
      </w:r>
      <w:r w:rsidR="009C304D">
        <w:rPr>
          <w:b/>
          <w:szCs w:val="24"/>
        </w:rPr>
        <w:t xml:space="preserve"> </w:t>
      </w:r>
      <w:proofErr w:type="spellStart"/>
      <w:r w:rsidR="009C304D">
        <w:rPr>
          <w:b/>
          <w:szCs w:val="24"/>
        </w:rPr>
        <w:t>de</w:t>
      </w:r>
      <w:proofErr w:type="spellEnd"/>
      <w:r w:rsidR="009C304D">
        <w:rPr>
          <w:b/>
          <w:szCs w:val="24"/>
        </w:rPr>
        <w:t xml:space="preserve"> 16.10.2017</w:t>
      </w:r>
    </w:p>
    <w:p w:rsidR="005731F6" w:rsidRDefault="005731F6" w:rsidP="005731F6">
      <w:pPr>
        <w:ind w:left="0"/>
        <w:rPr>
          <w:szCs w:val="24"/>
        </w:rPr>
      </w:pPr>
    </w:p>
    <w:p w:rsidR="009C304D" w:rsidRPr="009C304D" w:rsidRDefault="009C304D" w:rsidP="00FF6027">
      <w:pPr>
        <w:pStyle w:val="ListParagraph"/>
        <w:numPr>
          <w:ilvl w:val="0"/>
          <w:numId w:val="14"/>
        </w:numPr>
        <w:rPr>
          <w:szCs w:val="24"/>
        </w:rPr>
      </w:pPr>
      <w:r>
        <w:rPr>
          <w:b/>
          <w:szCs w:val="24"/>
        </w:rPr>
        <w:t xml:space="preserve">Data </w:t>
      </w:r>
      <w:proofErr w:type="spellStart"/>
      <w:r>
        <w:rPr>
          <w:b/>
          <w:szCs w:val="24"/>
        </w:rPr>
        <w:t>publicării</w:t>
      </w:r>
      <w:proofErr w:type="spellEnd"/>
      <w:r>
        <w:rPr>
          <w:b/>
          <w:szCs w:val="24"/>
        </w:rPr>
        <w:t xml:space="preserve"> – </w:t>
      </w:r>
      <w:r w:rsidRPr="009C304D">
        <w:rPr>
          <w:szCs w:val="24"/>
        </w:rPr>
        <w:t>06.10.2017</w:t>
      </w: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- </w:t>
      </w:r>
      <w:r w:rsidR="00A95CD6" w:rsidRPr="00FF6027">
        <w:rPr>
          <w:szCs w:val="24"/>
        </w:rPr>
        <w:t>08.09.2017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M1/6B – „</w:t>
      </w:r>
      <w:proofErr w:type="spellStart"/>
      <w:r w:rsidRPr="00A95CD6">
        <w:rPr>
          <w:szCs w:val="24"/>
        </w:rPr>
        <w:t>Dezvoltare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teritorială</w:t>
      </w:r>
      <w:proofErr w:type="spellEnd"/>
      <w:r w:rsidRPr="00A95CD6">
        <w:rPr>
          <w:szCs w:val="24"/>
        </w:rPr>
        <w:t xml:space="preserve">, </w:t>
      </w:r>
      <w:proofErr w:type="spellStart"/>
      <w:r w:rsidRPr="00A95CD6">
        <w:rPr>
          <w:szCs w:val="24"/>
        </w:rPr>
        <w:t>administrativă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și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comunitară</w:t>
      </w:r>
      <w:proofErr w:type="spellEnd"/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Societate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civilă</w:t>
      </w:r>
      <w:proofErr w:type="spellEnd"/>
      <w:r w:rsidRPr="00A95CD6">
        <w:rPr>
          <w:szCs w:val="24"/>
        </w:rPr>
        <w:t>: ONG-</w:t>
      </w:r>
      <w:proofErr w:type="spellStart"/>
      <w:r w:rsidRPr="00A95CD6">
        <w:rPr>
          <w:szCs w:val="24"/>
        </w:rPr>
        <w:t>uri</w:t>
      </w:r>
      <w:proofErr w:type="spellEnd"/>
    </w:p>
    <w:p w:rsidR="00A95CD6" w:rsidRP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Entităţi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publice</w:t>
      </w:r>
      <w:proofErr w:type="spellEnd"/>
      <w:r w:rsidRPr="00A95CD6">
        <w:rPr>
          <w:szCs w:val="24"/>
        </w:rPr>
        <w:t xml:space="preserve">: </w:t>
      </w:r>
      <w:proofErr w:type="spellStart"/>
      <w:r w:rsidRPr="00A95CD6">
        <w:rPr>
          <w:szCs w:val="24"/>
        </w:rPr>
        <w:t>comunele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şi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asociațiile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acestora</w:t>
      </w:r>
      <w:proofErr w:type="spellEnd"/>
      <w:r w:rsidRPr="00A95CD6">
        <w:rPr>
          <w:szCs w:val="24"/>
        </w:rPr>
        <w:t xml:space="preserve"> conform </w:t>
      </w:r>
      <w:proofErr w:type="spellStart"/>
      <w:r w:rsidRPr="00A95CD6">
        <w:rPr>
          <w:szCs w:val="24"/>
        </w:rPr>
        <w:t>legislației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naționale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în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vigoare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0420F9">
      <w:pPr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>
        <w:rPr>
          <w:b/>
        </w:rPr>
        <w:t>699.844 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>maxim 200.000 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9C304D">
        <w:rPr>
          <w:b/>
          <w:szCs w:val="24"/>
        </w:rPr>
        <w:t>16</w:t>
      </w:r>
      <w:r w:rsidRPr="00A95CD6">
        <w:rPr>
          <w:b/>
          <w:szCs w:val="24"/>
        </w:rPr>
        <w:t>.10.2017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intervalul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orar</w:t>
      </w:r>
      <w:proofErr w:type="spellEnd"/>
      <w:r>
        <w:rPr>
          <w:szCs w:val="24"/>
        </w:rPr>
        <w:t xml:space="preserve"> </w:t>
      </w:r>
      <w:r w:rsidR="003B551E">
        <w:rPr>
          <w:szCs w:val="24"/>
        </w:rPr>
        <w:t>10</w:t>
      </w:r>
      <w:r>
        <w:rPr>
          <w:szCs w:val="24"/>
        </w:rPr>
        <w:t>:00-1</w:t>
      </w:r>
      <w:r w:rsidR="003B551E">
        <w:rPr>
          <w:szCs w:val="24"/>
        </w:rPr>
        <w:t>3</w:t>
      </w:r>
      <w:r>
        <w:rPr>
          <w:szCs w:val="24"/>
        </w:rPr>
        <w:t xml:space="preserve">:00, de </w:t>
      </w:r>
      <w:proofErr w:type="spellStart"/>
      <w:r>
        <w:rPr>
          <w:szCs w:val="24"/>
        </w:rPr>
        <w:t>luni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vineri</w:t>
      </w:r>
      <w:proofErr w:type="spellEnd"/>
      <w:r>
        <w:rPr>
          <w:szCs w:val="24"/>
        </w:rPr>
        <w:t>.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M1/6B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FF6027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FF6027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E7" w:rsidRDefault="00AE7AE7" w:rsidP="00A8636C">
      <w:pPr>
        <w:spacing w:after="0" w:line="240" w:lineRule="auto"/>
      </w:pPr>
      <w:r>
        <w:separator/>
      </w:r>
    </w:p>
  </w:endnote>
  <w:endnote w:type="continuationSeparator" w:id="0">
    <w:p w:rsidR="00AE7AE7" w:rsidRDefault="00AE7AE7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E7" w:rsidRDefault="00AE7AE7" w:rsidP="00A8636C">
      <w:pPr>
        <w:spacing w:after="0" w:line="240" w:lineRule="auto"/>
      </w:pPr>
      <w:r>
        <w:separator/>
      </w:r>
    </w:p>
  </w:footnote>
  <w:footnote w:type="continuationSeparator" w:id="0">
    <w:p w:rsidR="00AE7AE7" w:rsidRDefault="00AE7AE7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41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1DB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04D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E7AE7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22DE-90F5-4FBB-B30B-1220E4C2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8</cp:revision>
  <cp:lastPrinted>2017-07-05T14:53:00Z</cp:lastPrinted>
  <dcterms:created xsi:type="dcterms:W3CDTF">2017-08-25T10:34:00Z</dcterms:created>
  <dcterms:modified xsi:type="dcterms:W3CDTF">2017-10-05T07:38:00Z</dcterms:modified>
</cp:coreProperties>
</file>